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7417D0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7417D0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7417D0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7417D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powyżej 5</w:t>
      </w:r>
      <w:r w:rsidR="00B46FA0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2A0FCE"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RR/2</w:t>
      </w: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>
        <w:rPr>
          <w:rFonts w:ascii="Century Gothic" w:eastAsia="Calibri" w:hAnsi="Century Gothic" w:cs="Tahoma"/>
          <w:sz w:val="20"/>
          <w:szCs w:val="20"/>
          <w:lang w:eastAsia="en-US"/>
        </w:rPr>
        <w:t>powyżej 50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2A0FCE" w:rsidRPr="007417D0">
        <w:rPr>
          <w:rFonts w:ascii="Century Gothic" w:eastAsia="Calibri" w:hAnsi="Century Gothic" w:cs="Tahoma"/>
          <w:sz w:val="20"/>
          <w:szCs w:val="20"/>
          <w:lang w:eastAsia="en-US"/>
        </w:rPr>
        <w:t>konsultacji grupowych i indywidualnych z logopedą,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7417D0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197F23">
        <w:rPr>
          <w:rFonts w:ascii="Century Gothic" w:eastAsia="Calibri" w:hAnsi="Century Gothic" w:cs="Tahoma"/>
          <w:sz w:val="20"/>
          <w:szCs w:val="20"/>
          <w:lang w:eastAsia="en-US"/>
        </w:rPr>
        <w:t>864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godzin </w:t>
      </w:r>
      <w:r w:rsidR="00197F23">
        <w:rPr>
          <w:rFonts w:ascii="Century Gothic" w:eastAsia="Calibri" w:hAnsi="Century Gothic" w:cs="Tahoma"/>
          <w:sz w:val="20"/>
          <w:szCs w:val="20"/>
          <w:lang w:eastAsia="en-US"/>
        </w:rPr>
        <w:t>zegarowych, tj. 1728 godzin pracy z dziećmi po 30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7417D0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</w:t>
      </w:r>
      <w:r w:rsidR="00510E64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>w terminie od 1 września 2017 do 31 sierpnia 2018 roku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7417D0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konsultacji grupowych </w:t>
      </w:r>
      <w:r w:rsidR="007417D0" w:rsidRPr="007417D0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i indywidualnych z logopedą 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7417D0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7417D0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7417D0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7417D0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7417D0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7417D0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7417D0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7417D0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7417D0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197F23" w:rsidRPr="00197F23" w:rsidRDefault="00197F23" w:rsidP="00197F23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197F23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7417D0" w:rsidRDefault="00197F23" w:rsidP="00197F23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197F23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</w:t>
      </w:r>
      <w:r w:rsidR="00E134BB">
        <w:rPr>
          <w:rFonts w:ascii="Century Gothic" w:eastAsia="Calibri" w:hAnsi="Century Gothic"/>
          <w:sz w:val="20"/>
          <w:szCs w:val="20"/>
          <w:lang w:eastAsia="en-US"/>
        </w:rPr>
        <w:t>.</w:t>
      </w:r>
      <w:bookmarkStart w:id="0" w:name="_GoBack"/>
      <w:bookmarkEnd w:id="0"/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7417D0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7417D0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7417D0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7417D0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7417D0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7417D0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7417D0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10E64" w:rsidRPr="007417D0" w:rsidRDefault="00510E64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7417D0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417D0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417D0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7417D0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7417D0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7417D0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417D0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417D0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417D0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417D0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7417D0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417D0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7417D0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7417D0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7417D0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7417D0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7417D0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7417D0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konsultacji grupowych i indywidualnych z logopedą </w:t>
      </w: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 ………………………………</w:t>
      </w: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…………..</w:t>
      </w:r>
    </w:p>
    <w:p w:rsidR="00CC2151" w:rsidRPr="007417D0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510E64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 (60</w:t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7417D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7417D0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7417D0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7417D0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7417D0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7417D0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7417D0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417D0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7417D0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7417D0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7417D0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7417D0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7417D0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34B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134B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134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97F23"/>
    <w:rsid w:val="001B2105"/>
    <w:rsid w:val="00220AA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B1BD1"/>
    <w:rsid w:val="004E48CD"/>
    <w:rsid w:val="004E4F4D"/>
    <w:rsid w:val="004F491D"/>
    <w:rsid w:val="00510E64"/>
    <w:rsid w:val="00517F38"/>
    <w:rsid w:val="00530797"/>
    <w:rsid w:val="006136CB"/>
    <w:rsid w:val="00677066"/>
    <w:rsid w:val="006A1F94"/>
    <w:rsid w:val="007417D0"/>
    <w:rsid w:val="00776CF0"/>
    <w:rsid w:val="00874206"/>
    <w:rsid w:val="008965E1"/>
    <w:rsid w:val="008D1ECF"/>
    <w:rsid w:val="008E4D66"/>
    <w:rsid w:val="00951D11"/>
    <w:rsid w:val="009832A9"/>
    <w:rsid w:val="00984E24"/>
    <w:rsid w:val="009938C3"/>
    <w:rsid w:val="00A03FEA"/>
    <w:rsid w:val="00A75C00"/>
    <w:rsid w:val="00AB38AA"/>
    <w:rsid w:val="00B46FA0"/>
    <w:rsid w:val="00B803E0"/>
    <w:rsid w:val="00C715E0"/>
    <w:rsid w:val="00CB6305"/>
    <w:rsid w:val="00CC2151"/>
    <w:rsid w:val="00CD21A6"/>
    <w:rsid w:val="00CE4E75"/>
    <w:rsid w:val="00DA4F28"/>
    <w:rsid w:val="00DC03DF"/>
    <w:rsid w:val="00DC7879"/>
    <w:rsid w:val="00E01674"/>
    <w:rsid w:val="00E134BB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D5DD-A5EA-47C7-B3A8-801EB5C5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7</cp:revision>
  <cp:lastPrinted>2017-08-10T09:52:00Z</cp:lastPrinted>
  <dcterms:created xsi:type="dcterms:W3CDTF">2017-08-10T09:56:00Z</dcterms:created>
  <dcterms:modified xsi:type="dcterms:W3CDTF">2017-08-10T10:34:00Z</dcterms:modified>
</cp:coreProperties>
</file>