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3FAE028B" w:rsidR="001569CB" w:rsidRPr="009F36D0" w:rsidRDefault="00352B7E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ZAPYTANIE OFERTOWE NR ZOZK/18</w:t>
      </w:r>
      <w:r w:rsidR="001569CB" w:rsidRPr="009F36D0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A74645" w:rsidRPr="009F36D0">
        <w:rPr>
          <w:rFonts w:eastAsia="Times New Roman" w:cs="Times New Roman"/>
          <w:b/>
          <w:color w:val="auto"/>
          <w:sz w:val="20"/>
          <w:szCs w:val="20"/>
        </w:rPr>
        <w:t>V</w:t>
      </w:r>
      <w:r w:rsidR="00273CD5" w:rsidRPr="009F36D0">
        <w:rPr>
          <w:rFonts w:eastAsia="Times New Roman" w:cs="Times New Roman"/>
          <w:b/>
          <w:color w:val="auto"/>
          <w:sz w:val="20"/>
          <w:szCs w:val="20"/>
        </w:rPr>
        <w:t>I</w:t>
      </w:r>
      <w:r w:rsidRPr="009F36D0">
        <w:rPr>
          <w:rFonts w:eastAsia="Times New Roman" w:cs="Times New Roman"/>
          <w:b/>
          <w:color w:val="auto"/>
          <w:sz w:val="20"/>
          <w:szCs w:val="20"/>
        </w:rPr>
        <w:t>I</w:t>
      </w:r>
      <w:r w:rsidR="00273CD5" w:rsidRPr="009F36D0">
        <w:rPr>
          <w:rFonts w:eastAsia="Times New Roman" w:cs="Times New Roman"/>
          <w:b/>
          <w:color w:val="auto"/>
          <w:sz w:val="20"/>
          <w:szCs w:val="20"/>
        </w:rPr>
        <w:t>I</w:t>
      </w:r>
      <w:r w:rsidR="001569CB" w:rsidRPr="009F36D0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12358B9D" w:rsidR="001569CB" w:rsidRPr="009F36D0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4F0023" w:rsidRPr="009F36D0">
        <w:rPr>
          <w:rFonts w:eastAsia="Times New Roman" w:cs="Times New Roman"/>
          <w:b/>
          <w:color w:val="auto"/>
          <w:sz w:val="20"/>
          <w:szCs w:val="20"/>
        </w:rPr>
        <w:t>sprzętu IT zgodnie z opisem przedmiotu zamówienia (załącznik 2 i 2a SIWZ)</w:t>
      </w:r>
    </w:p>
    <w:p w14:paraId="36322B44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AB6E64B" w:rsidR="001569CB" w:rsidRPr="009F36D0" w:rsidRDefault="000E658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1569CB" w:rsidRPr="009F36D0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9F36D0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9F36D0">
        <w:rPr>
          <w:rFonts w:eastAsia="Times New Roman" w:cs="Times New Roman"/>
          <w:color w:val="auto"/>
          <w:sz w:val="20"/>
          <w:szCs w:val="20"/>
        </w:rPr>
        <w:tab/>
      </w:r>
      <w:r w:rsidRPr="009F36D0">
        <w:rPr>
          <w:rFonts w:eastAsia="Times New Roman" w:cs="Times New Roman"/>
          <w:color w:val="auto"/>
          <w:sz w:val="20"/>
          <w:szCs w:val="20"/>
        </w:rPr>
        <w:tab/>
      </w:r>
      <w:r w:rsidRPr="009F36D0">
        <w:rPr>
          <w:rFonts w:eastAsia="Times New Roman" w:cs="Times New Roman"/>
          <w:color w:val="auto"/>
          <w:sz w:val="20"/>
          <w:szCs w:val="20"/>
        </w:rPr>
        <w:tab/>
      </w:r>
      <w:r w:rsidRPr="009F36D0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9F36D0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Zatwierdziła:</w:t>
      </w:r>
      <w:r w:rsidRPr="009F36D0">
        <w:rPr>
          <w:rFonts w:eastAsia="Times New Roman" w:cs="Times New Roman"/>
          <w:color w:val="auto"/>
          <w:sz w:val="20"/>
          <w:szCs w:val="20"/>
        </w:rPr>
        <w:tab/>
      </w:r>
      <w:r w:rsidRPr="009F36D0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9F36D0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9F36D0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9F36D0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9F36D0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1DC2FC66" w:rsidR="001569CB" w:rsidRPr="009F36D0" w:rsidRDefault="004F002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Wałbrzych, dnia 02</w:t>
      </w:r>
      <w:r w:rsidR="001569CB" w:rsidRPr="009F36D0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F36D0">
        <w:rPr>
          <w:rFonts w:eastAsia="Times New Roman" w:cs="Times New Roman"/>
          <w:color w:val="auto"/>
          <w:sz w:val="20"/>
          <w:szCs w:val="20"/>
        </w:rPr>
        <w:t>sierpnia</w:t>
      </w:r>
      <w:r w:rsidR="001569CB" w:rsidRPr="009F36D0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9F36D0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9F36D0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F36D0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9F36D0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9F36D0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F36D0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9F36D0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9F36D0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F36D0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6CE5AA6" w14:textId="39F2972C" w:rsidR="00B80EF8" w:rsidRPr="009F36D0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F36D0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4F0023" w:rsidRPr="009F36D0">
        <w:rPr>
          <w:rFonts w:eastAsia="Times New Roman" w:cs="Times New Roman"/>
          <w:color w:val="auto"/>
          <w:sz w:val="20"/>
          <w:szCs w:val="20"/>
        </w:rPr>
        <w:t>Zakup i dostawa sprzętu IT zgodnie z opisem przedmiotu zamówienia (załącznik 2 i 2a SIWZ).</w:t>
      </w:r>
    </w:p>
    <w:p w14:paraId="37C48052" w14:textId="77777777" w:rsidR="00385EAD" w:rsidRPr="009F36D0" w:rsidRDefault="00385EAD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9F36D0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7DE3AC14" w14:textId="6792CF76" w:rsidR="004F0023" w:rsidRPr="009F36D0" w:rsidRDefault="001569CB" w:rsidP="00385EAD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4F0023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4F0023"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i dostawa sprzętu IT zgodnie z opisem przedmiotu zamówienia (załącznik 2 i 2a SIWZ)</w:t>
      </w:r>
      <w:r w:rsidR="00385EAD" w:rsidRPr="009F36D0">
        <w:rPr>
          <w:rFonts w:eastAsia="Andale Sans UI" w:cs="Times New Roman"/>
          <w:color w:val="auto"/>
          <w:kern w:val="2"/>
          <w:sz w:val="20"/>
          <w:szCs w:val="20"/>
        </w:rPr>
        <w:t>.</w:t>
      </w:r>
      <w:r w:rsidR="004F0023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 Zakupiony sprzęt IT będzie wykorzystywany do nauki w Zespole Szkół Zawodowych w Wałbrzychu oraz w Zespole Szkół nr 7 </w:t>
      </w:r>
      <w:r w:rsidR="000175B0" w:rsidRPr="009F36D0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4F0023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w Wałbrzychu. Sprzęt IT w Zespole Szkół Zawodowych Specjalnych w Wałbrzychu będzie wykorzystywany do celów nauki </w:t>
      </w:r>
      <w:r w:rsidR="000175B0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zawodu </w:t>
      </w:r>
      <w:r w:rsidR="004F0023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w pracowni hotelowej. Sprzęt IT w Zespole Szkół nr 7 w Wałbrzychu będzie wykorzystywany </w:t>
      </w:r>
      <w:r w:rsidR="000175B0" w:rsidRPr="009F36D0">
        <w:rPr>
          <w:rFonts w:eastAsia="Andale Sans UI" w:cs="Times New Roman"/>
          <w:color w:val="auto"/>
          <w:kern w:val="2"/>
          <w:sz w:val="20"/>
          <w:szCs w:val="20"/>
        </w:rPr>
        <w:t>w</w:t>
      </w:r>
      <w:r w:rsidR="004F0023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pracowni terminalowej. </w:t>
      </w:r>
      <w:r w:rsidR="000175B0" w:rsidRPr="009F36D0">
        <w:rPr>
          <w:rFonts w:eastAsia="Andale Sans UI" w:cs="Times New Roman"/>
          <w:color w:val="auto"/>
          <w:kern w:val="2"/>
          <w:sz w:val="20"/>
          <w:szCs w:val="20"/>
        </w:rPr>
        <w:t>Na zakupionym sprzęcie IT będą pracowali nauczyciele z ZSZS oraz ZSnr7 w Wałbrzychu.</w:t>
      </w:r>
    </w:p>
    <w:p w14:paraId="00F56B14" w14:textId="77777777" w:rsidR="003117D3" w:rsidRPr="009F36D0" w:rsidRDefault="003117D3" w:rsidP="001C6A9D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>Zestaw zawiera:</w:t>
      </w:r>
    </w:p>
    <w:p w14:paraId="62198EF8" w14:textId="3ECB241A" w:rsidR="003117D3" w:rsidRPr="009F36D0" w:rsidRDefault="000175B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>6</w:t>
      </w:r>
      <w:r w:rsidR="003E5519" w:rsidRPr="009F36D0">
        <w:rPr>
          <w:rFonts w:eastAsia="Calibri" w:cs="Times New Roman"/>
          <w:color w:val="auto"/>
          <w:sz w:val="20"/>
          <w:szCs w:val="20"/>
          <w:lang w:eastAsia="en-US"/>
        </w:rPr>
        <w:t xml:space="preserve"> sztuk k</w:t>
      </w:r>
      <w:r w:rsidR="00385EAD" w:rsidRPr="009F36D0">
        <w:rPr>
          <w:rFonts w:eastAsia="Calibri" w:cs="Times New Roman"/>
          <w:color w:val="auto"/>
          <w:sz w:val="20"/>
          <w:szCs w:val="20"/>
          <w:lang w:eastAsia="en-US"/>
        </w:rPr>
        <w:t>omputer</w:t>
      </w:r>
      <w:r w:rsidR="003E5519" w:rsidRPr="009F36D0">
        <w:rPr>
          <w:rFonts w:eastAsia="Calibri" w:cs="Times New Roman"/>
          <w:color w:val="auto"/>
          <w:sz w:val="20"/>
          <w:szCs w:val="20"/>
          <w:lang w:eastAsia="en-US"/>
        </w:rPr>
        <w:t>ów</w:t>
      </w:r>
      <w:r w:rsidR="00385EAD" w:rsidRPr="009F36D0">
        <w:rPr>
          <w:rFonts w:eastAsia="Calibri" w:cs="Times New Roman"/>
          <w:color w:val="auto"/>
          <w:sz w:val="20"/>
          <w:szCs w:val="20"/>
          <w:lang w:eastAsia="en-US"/>
        </w:rPr>
        <w:t xml:space="preserve"> </w:t>
      </w:r>
      <w:r w:rsidR="004F0023" w:rsidRPr="009F36D0">
        <w:rPr>
          <w:rFonts w:eastAsia="Calibri" w:cs="Times New Roman"/>
          <w:color w:val="auto"/>
          <w:sz w:val="20"/>
          <w:szCs w:val="20"/>
          <w:lang w:eastAsia="en-US"/>
        </w:rPr>
        <w:t>typu laptop z oprogramowaniem i myszką</w:t>
      </w:r>
    </w:p>
    <w:p w14:paraId="098E9C7C" w14:textId="723F06E5" w:rsidR="003117D3" w:rsidRPr="009F36D0" w:rsidRDefault="000175B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>5</w:t>
      </w:r>
      <w:r w:rsidR="003E5519" w:rsidRPr="009F36D0">
        <w:rPr>
          <w:rFonts w:eastAsia="Calibri" w:cs="Times New Roman"/>
          <w:color w:val="auto"/>
          <w:sz w:val="20"/>
          <w:szCs w:val="20"/>
          <w:lang w:eastAsia="en-US"/>
        </w:rPr>
        <w:t xml:space="preserve"> sztuk </w:t>
      </w: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>tabletów</w:t>
      </w:r>
    </w:p>
    <w:p w14:paraId="7939EBEF" w14:textId="347E8B69" w:rsidR="003E5519" w:rsidRPr="009F36D0" w:rsidRDefault="000175B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>1 projektor</w:t>
      </w:r>
    </w:p>
    <w:p w14:paraId="3F15FE90" w14:textId="3E79F700" w:rsidR="003117D3" w:rsidRPr="009F36D0" w:rsidRDefault="000175B0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>2 niszczarki</w:t>
      </w:r>
    </w:p>
    <w:p w14:paraId="520244C6" w14:textId="123BEEBA" w:rsidR="003E5519" w:rsidRPr="009F36D0" w:rsidRDefault="003E5519" w:rsidP="003E5519">
      <w:pPr>
        <w:spacing w:after="160" w:line="259" w:lineRule="auto"/>
        <w:ind w:left="0" w:firstLine="0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 xml:space="preserve">Szczegółowy opis przedmiotu zamówienia </w:t>
      </w:r>
      <w:r w:rsidR="00740373" w:rsidRPr="009F36D0">
        <w:rPr>
          <w:rFonts w:eastAsia="Calibri" w:cs="Times New Roman"/>
          <w:color w:val="auto"/>
          <w:sz w:val="20"/>
          <w:szCs w:val="20"/>
          <w:lang w:eastAsia="en-US"/>
        </w:rPr>
        <w:t>w zakresie jakościowym i ilościowym opisany</w:t>
      </w:r>
      <w:r w:rsidRPr="009F36D0">
        <w:rPr>
          <w:rFonts w:eastAsia="Calibri" w:cs="Times New Roman"/>
          <w:color w:val="auto"/>
          <w:sz w:val="20"/>
          <w:szCs w:val="20"/>
          <w:lang w:eastAsia="en-US"/>
        </w:rPr>
        <w:t xml:space="preserve"> w załącznikach nr 2 i 2a do SIWZ.</w:t>
      </w:r>
    </w:p>
    <w:p w14:paraId="7A55A7CC" w14:textId="77777777" w:rsidR="001F1984" w:rsidRPr="009F36D0" w:rsidRDefault="001F1984" w:rsidP="001F1984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11C1E5F3" w14:textId="592FF735" w:rsidR="00F4567F" w:rsidRPr="009F36D0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68059EF4" w14:textId="5E55402A" w:rsidR="000175B0" w:rsidRPr="009F36D0" w:rsidRDefault="000175B0" w:rsidP="000175B0">
      <w:pPr>
        <w:pStyle w:val="Akapitzlist"/>
        <w:widowControl w:val="0"/>
        <w:numPr>
          <w:ilvl w:val="0"/>
          <w:numId w:val="2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Zespół Szkół Zawodowych Specjalnych w Wałbrzychu przy ul. Mickiewicza</w:t>
      </w:r>
      <w:r w:rsidR="00D85D86" w:rsidRPr="009F36D0">
        <w:rPr>
          <w:rFonts w:ascii="Century Gothic" w:eastAsia="Andale Sans UI" w:hAnsi="Century Gothic"/>
          <w:kern w:val="2"/>
        </w:rPr>
        <w:t xml:space="preserve"> 24</w:t>
      </w:r>
    </w:p>
    <w:p w14:paraId="7DCEB756" w14:textId="6371706C" w:rsidR="000175B0" w:rsidRPr="009F36D0" w:rsidRDefault="000175B0" w:rsidP="000175B0">
      <w:pPr>
        <w:pStyle w:val="Akapitzlist"/>
        <w:widowControl w:val="0"/>
        <w:numPr>
          <w:ilvl w:val="0"/>
          <w:numId w:val="2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6 sztuk komputerów typu laptop z oprogramowaniem i myszką</w:t>
      </w:r>
    </w:p>
    <w:p w14:paraId="11F2B7F4" w14:textId="00676DAE" w:rsidR="000175B0" w:rsidRPr="009F36D0" w:rsidRDefault="000175B0" w:rsidP="000175B0">
      <w:pPr>
        <w:pStyle w:val="Akapitzlist"/>
        <w:widowControl w:val="0"/>
        <w:numPr>
          <w:ilvl w:val="0"/>
          <w:numId w:val="2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5 sztuk tabletów</w:t>
      </w:r>
    </w:p>
    <w:p w14:paraId="0DB1FDEF" w14:textId="1AE75400" w:rsidR="000175B0" w:rsidRPr="009F36D0" w:rsidRDefault="000175B0" w:rsidP="000175B0">
      <w:pPr>
        <w:pStyle w:val="Akapitzlist"/>
        <w:widowControl w:val="0"/>
        <w:numPr>
          <w:ilvl w:val="0"/>
          <w:numId w:val="2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1 projektor</w:t>
      </w:r>
    </w:p>
    <w:p w14:paraId="759784F6" w14:textId="77777777" w:rsidR="000175B0" w:rsidRPr="009F36D0" w:rsidRDefault="000175B0" w:rsidP="000175B0">
      <w:pPr>
        <w:pStyle w:val="Akapitzlist"/>
        <w:widowControl w:val="0"/>
        <w:suppressAutoHyphens/>
        <w:jc w:val="both"/>
        <w:rPr>
          <w:rFonts w:ascii="Century Gothic" w:eastAsia="Andale Sans UI" w:hAnsi="Century Gothic"/>
          <w:kern w:val="2"/>
        </w:rPr>
      </w:pPr>
    </w:p>
    <w:p w14:paraId="3E56E1A2" w14:textId="27856AD5" w:rsidR="003117D3" w:rsidRPr="009F36D0" w:rsidRDefault="000175B0" w:rsidP="000175B0">
      <w:pPr>
        <w:pStyle w:val="Akapitzlist"/>
        <w:widowControl w:val="0"/>
        <w:numPr>
          <w:ilvl w:val="0"/>
          <w:numId w:val="26"/>
        </w:numPr>
        <w:suppressAutoHyphens/>
        <w:jc w:val="both"/>
        <w:rPr>
          <w:rFonts w:ascii="Century Gothic" w:eastAsia="Andale Sans UI" w:hAnsi="Century Gothic" w:cs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Zespół Szkół nr 7 w Wałbrzychu przy ul. Kłodzkiej 29</w:t>
      </w:r>
    </w:p>
    <w:p w14:paraId="083FB641" w14:textId="4BEA3ED8" w:rsidR="000175B0" w:rsidRPr="009F36D0" w:rsidRDefault="000175B0" w:rsidP="000175B0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2 niszczarki</w:t>
      </w:r>
    </w:p>
    <w:p w14:paraId="50D4D338" w14:textId="77777777" w:rsidR="000175B0" w:rsidRPr="009F36D0" w:rsidRDefault="000175B0" w:rsidP="000175B0">
      <w:pPr>
        <w:pStyle w:val="Akapitzlist"/>
        <w:widowControl w:val="0"/>
        <w:suppressAutoHyphens/>
        <w:jc w:val="both"/>
        <w:rPr>
          <w:rFonts w:ascii="Century Gothic" w:eastAsia="Andale Sans UI" w:hAnsi="Century Gothic"/>
          <w:kern w:val="2"/>
        </w:rPr>
      </w:pPr>
    </w:p>
    <w:p w14:paraId="63599E66" w14:textId="36B1CEBF" w:rsidR="00B80EF8" w:rsidRPr="009F36D0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D85D86" w:rsidRPr="009F36D0">
        <w:rPr>
          <w:rFonts w:eastAsia="Andale Sans UI" w:cs="Times New Roman"/>
          <w:color w:val="auto"/>
          <w:kern w:val="2"/>
          <w:sz w:val="20"/>
          <w:szCs w:val="20"/>
        </w:rPr>
        <w:t>do 27</w:t>
      </w:r>
      <w:r w:rsidR="00A74645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EC5E80" w:rsidRPr="009F36D0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CD678A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7A4AF529" w14:textId="77777777" w:rsidR="008A0A19" w:rsidRPr="009F36D0" w:rsidRDefault="008A0A19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0FB7DCF2" w14:textId="77777777" w:rsidR="000175B0" w:rsidRPr="009F36D0" w:rsidRDefault="000175B0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  <w:sz w:val="20"/>
          <w:szCs w:val="20"/>
        </w:rPr>
      </w:pPr>
    </w:p>
    <w:p w14:paraId="0AA7FEE8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9F36D0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9F36D0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9F36D0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lastRenderedPageBreak/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1412E401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9F36D0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9F36D0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D85D86" w:rsidRPr="009F36D0">
        <w:rPr>
          <w:rFonts w:eastAsia="Times New Roman" w:cs="Times New Roman"/>
          <w:color w:val="auto"/>
          <w:sz w:val="20"/>
          <w:szCs w:val="20"/>
        </w:rPr>
        <w:t>Zespole Szkół Zawodowych Specjalnych oraz w Zespole Szkół nr 7 w Wałbrzychu,</w:t>
      </w:r>
      <w:r w:rsidR="000E6588" w:rsidRPr="009F36D0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F36D0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9F36D0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85D86" w:rsidRPr="009F36D0">
        <w:rPr>
          <w:rFonts w:eastAsia="Times New Roman" w:cs="Times New Roman"/>
          <w:color w:val="auto"/>
          <w:sz w:val="20"/>
          <w:szCs w:val="20"/>
        </w:rPr>
        <w:t>w pracowni hotelowej oraz w pracowni terminalowej w szkołach,</w:t>
      </w:r>
    </w:p>
    <w:p w14:paraId="55124364" w14:textId="558D5147" w:rsidR="001569CB" w:rsidRPr="009F36D0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9F36D0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9F36D0">
        <w:rPr>
          <w:rFonts w:eastAsia="Times New Roman" w:cs="Times New Roman"/>
          <w:color w:val="auto"/>
          <w:sz w:val="20"/>
          <w:szCs w:val="20"/>
        </w:rPr>
        <w:t>zamówienia</w:t>
      </w:r>
      <w:r w:rsidRPr="009F36D0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9F36D0">
        <w:rPr>
          <w:rFonts w:eastAsia="Times New Roman" w:cs="Times New Roman"/>
          <w:color w:val="auto"/>
          <w:sz w:val="20"/>
          <w:szCs w:val="20"/>
        </w:rPr>
        <w:t>sprzętu</w:t>
      </w:r>
      <w:r w:rsidRPr="009F36D0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Pr="009F36D0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-</w:t>
      </w:r>
      <w:r w:rsidR="001C6A9D" w:rsidRPr="009F36D0">
        <w:rPr>
          <w:rFonts w:eastAsia="Times New Roman" w:cs="Times New Roman"/>
          <w:color w:val="auto"/>
          <w:sz w:val="20"/>
          <w:szCs w:val="20"/>
        </w:rPr>
        <w:t xml:space="preserve"> dostarczone zmówienie powinno posiadać:</w:t>
      </w:r>
    </w:p>
    <w:p w14:paraId="271AF452" w14:textId="4B22B13A" w:rsidR="001732DF" w:rsidRPr="009F36D0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 w:rsidRPr="009F36D0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7E3470D4" w14:textId="4DFE7C1A" w:rsidR="001569CB" w:rsidRPr="009F36D0" w:rsidRDefault="008C3BB2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b</w:t>
      </w:r>
      <w:r w:rsidR="001C6A9D" w:rsidRPr="009F36D0">
        <w:rPr>
          <w:rFonts w:eastAsia="Times New Roman" w:cs="Times New Roman"/>
          <w:color w:val="auto"/>
          <w:sz w:val="20"/>
          <w:szCs w:val="20"/>
        </w:rPr>
        <w:t>)</w:t>
      </w:r>
      <w:r w:rsidR="001732DF" w:rsidRPr="009F36D0">
        <w:rPr>
          <w:rFonts w:eastAsia="Times New Roman" w:cs="Times New Roman"/>
          <w:color w:val="auto"/>
          <w:sz w:val="20"/>
          <w:szCs w:val="20"/>
        </w:rPr>
        <w:t xml:space="preserve"> gwarancje.</w:t>
      </w:r>
    </w:p>
    <w:p w14:paraId="7CB4FF9F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3AA52B53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1732DF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0E6588" w:rsidRPr="009F36D0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="001732DF" w:rsidRPr="009F36D0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9F36D0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9F36D0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D75F99E" w14:textId="3FBA440E" w:rsidR="00D941C3" w:rsidRPr="009F36D0" w:rsidRDefault="00D941C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30213000-5 Komputery osobiste</w:t>
      </w:r>
    </w:p>
    <w:p w14:paraId="2254501C" w14:textId="344B07C6" w:rsidR="00CE5074" w:rsidRPr="009F36D0" w:rsidRDefault="00D941C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30213100-6 Komputery przenośne</w:t>
      </w:r>
    </w:p>
    <w:p w14:paraId="35667CB3" w14:textId="661A1936" w:rsidR="00030874" w:rsidRPr="009F36D0" w:rsidRDefault="00E51306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30230</w:t>
      </w:r>
      <w:r w:rsidR="00CE5074" w:rsidRPr="009F36D0">
        <w:rPr>
          <w:rFonts w:eastAsia="Times New Roman" w:cs="Times New Roman"/>
          <w:color w:val="auto"/>
          <w:sz w:val="20"/>
          <w:szCs w:val="20"/>
        </w:rPr>
        <w:t>000-0 Sprzęt związany z komputerami</w:t>
      </w:r>
    </w:p>
    <w:p w14:paraId="7852D6CB" w14:textId="5C0A45DA" w:rsidR="000175B0" w:rsidRPr="009F36D0" w:rsidRDefault="000175B0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30191400-8 Niszczarki</w:t>
      </w:r>
    </w:p>
    <w:p w14:paraId="37AA9545" w14:textId="0A9A35FA" w:rsidR="00030874" w:rsidRPr="009F36D0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F36D0"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Pr="009F36D0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705E05DC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F36D0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do 27</w:t>
      </w:r>
      <w:r w:rsidR="0077691A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1732DF" w:rsidRPr="009F36D0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A74645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9F36D0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9F36D0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9F36D0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9F36D0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9F36D0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9F36D0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V.2.3) Potencjał techniczny</w:t>
      </w:r>
    </w:p>
    <w:p w14:paraId="06F959C7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9F36D0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9F36D0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9F36D0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9F36D0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9F36D0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9F36D0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9F36D0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9F36D0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9F36D0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9F36D0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9F36D0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22CCC86E" w:rsidR="00CD678A" w:rsidRPr="009F36D0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CB70E6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</w:t>
      </w:r>
      <w:r w:rsidR="006D7972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="00CB70E6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oraz szczegółowy opis przedmiotu zamówienia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9F36D0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9F36D0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9F36D0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9F36D0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9F36D0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9F36D0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9F36D0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9F36D0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9F36D0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9F36D0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9F36D0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9F36D0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9F36D0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9F36D0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9F36D0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9F36D0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9F36D0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9F36D0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9F36D0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9F36D0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9F36D0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9F36D0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F36D0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9F36D0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9F36D0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9F36D0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9F36D0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9F36D0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9F36D0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9F36D0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9F36D0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9F36D0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9F36D0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9F36D0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9F36D0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9F36D0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9F36D0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9F36D0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9F36D0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9F36D0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03BC0D42" w:rsidR="001569CB" w:rsidRPr="009F36D0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D35D3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="00222928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9F36D0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35D99E88" w:rsidR="001569CB" w:rsidRPr="009F36D0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9F36D0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9F36D0" w:rsidRPr="009F36D0">
        <w:rPr>
          <w:rFonts w:eastAsia="Andale Sans UI"/>
          <w:b/>
          <w:color w:val="auto"/>
          <w:kern w:val="2"/>
          <w:sz w:val="20"/>
          <w:szCs w:val="20"/>
        </w:rPr>
        <w:t>OZK/18</w:t>
      </w:r>
      <w:r w:rsidRPr="009F36D0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A74645" w:rsidRPr="009F36D0">
        <w:rPr>
          <w:rFonts w:eastAsia="Andale Sans UI"/>
          <w:b/>
          <w:color w:val="auto"/>
          <w:kern w:val="2"/>
          <w:sz w:val="20"/>
          <w:szCs w:val="20"/>
        </w:rPr>
        <w:t>V</w:t>
      </w:r>
      <w:r w:rsidR="00222928" w:rsidRPr="009F36D0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9F36D0" w:rsidRPr="009F36D0">
        <w:rPr>
          <w:rFonts w:eastAsia="Andale Sans UI"/>
          <w:b/>
          <w:color w:val="auto"/>
          <w:kern w:val="2"/>
          <w:sz w:val="20"/>
          <w:szCs w:val="20"/>
        </w:rPr>
        <w:t>I</w:t>
      </w:r>
      <w:r w:rsidR="00222928" w:rsidRPr="009F36D0">
        <w:rPr>
          <w:rFonts w:eastAsia="Andale Sans UI"/>
          <w:b/>
          <w:color w:val="auto"/>
          <w:kern w:val="2"/>
          <w:sz w:val="20"/>
          <w:szCs w:val="20"/>
        </w:rPr>
        <w:t>I</w:t>
      </w:r>
      <w:r w:rsidRPr="009F36D0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9F36D0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9F36D0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9F36D0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9F36D0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9F36D0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9F36D0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54E858A5" w:rsidR="001569CB" w:rsidRPr="009F36D0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8D35D3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18</w:t>
      </w:r>
      <w:r w:rsidR="00222928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.08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9F36D0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9F36D0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9F36D0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9F36D0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9F36D0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9F36D0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Pr="009F36D0">
        <w:rPr>
          <w:rFonts w:eastAsia="Andale Sans UI"/>
          <w:b/>
          <w:color w:val="auto"/>
          <w:kern w:val="2"/>
          <w:sz w:val="20"/>
          <w:szCs w:val="20"/>
        </w:rPr>
        <w:t>30 powoduje automatyczne odrzucenie oferty</w:t>
      </w:r>
      <w:r w:rsidRPr="009F36D0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9F36D0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9F36D0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F36D0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362359F1" w:rsidR="001569CB" w:rsidRPr="009F36D0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9F36D0">
        <w:rPr>
          <w:color w:val="auto"/>
          <w:sz w:val="20"/>
          <w:szCs w:val="20"/>
        </w:rPr>
        <w:t xml:space="preserve">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12</w:t>
      </w:r>
      <w:r w:rsidR="00222928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.09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242FCFD3" w:rsidR="001569CB" w:rsidRPr="009F36D0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9F36D0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ZOZK/18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A74645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="00222928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="00222928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I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24AEE14D" w:rsidR="001569CB" w:rsidRPr="009F36D0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8D35D3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.08.2023 roku do godz. 12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8D35D3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dnia 07</w:t>
      </w:r>
      <w:r w:rsidR="009F36D0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.08.2023 roku od godz. 12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9F36D0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9F36D0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9F36D0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9F36D0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9F36D0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9F36D0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03E502FA" w:rsidR="001569CB" w:rsidRPr="009F36D0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222928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A74645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2.0</w:t>
      </w:r>
      <w:r w:rsidR="001732DF"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9F36D0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9F36D0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9F36D0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9F36D0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9F36D0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9F36D0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9F36D0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9F36D0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7C7BDCD1" w:rsidR="005C0CF5" w:rsidRPr="009F36D0" w:rsidRDefault="008D35D3" w:rsidP="008D35D3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9F36D0">
        <w:rPr>
          <w:rFonts w:ascii="Century Gothic" w:eastAsia="Andale Sans UI" w:hAnsi="Century Gothic"/>
          <w:kern w:val="2"/>
        </w:rPr>
        <w:t>ZAŁĄCZNIK NR 2 i 2a – SIWZ oraz szczegółowy opis przedmiotu zamówienia;</w:t>
      </w:r>
    </w:p>
    <w:p w14:paraId="531489F2" w14:textId="41BD33B8" w:rsidR="001569CB" w:rsidRPr="009F36D0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9F36D0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9F36D0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9F36D0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 </w:t>
      </w:r>
      <w:bookmarkStart w:id="0" w:name="_GoBack"/>
      <w:bookmarkEnd w:id="0"/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>Podpisane oświadczenie o wypełnieniu obowiązków informacyjnych przewidzianych w art. 13 oraz 14 – RODO (jeśli dotyczy);</w:t>
      </w:r>
    </w:p>
    <w:p w14:paraId="42C3869D" w14:textId="13D88F0E" w:rsidR="001569CB" w:rsidRPr="009F36D0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9F36D0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F36D0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9F36D0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9F36D0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9F36D0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D0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9F36D0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132A"/>
    <w:multiLevelType w:val="hybridMultilevel"/>
    <w:tmpl w:val="3C169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B6D56"/>
    <w:multiLevelType w:val="hybridMultilevel"/>
    <w:tmpl w:val="880EF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F37C5"/>
    <w:multiLevelType w:val="hybridMultilevel"/>
    <w:tmpl w:val="E25A5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5"/>
  </w:num>
  <w:num w:numId="14">
    <w:abstractNumId w:val="14"/>
  </w:num>
  <w:num w:numId="15">
    <w:abstractNumId w:val="17"/>
  </w:num>
  <w:num w:numId="16">
    <w:abstractNumId w:val="12"/>
  </w:num>
  <w:num w:numId="17">
    <w:abstractNumId w:val="23"/>
  </w:num>
  <w:num w:numId="18">
    <w:abstractNumId w:val="22"/>
  </w:num>
  <w:num w:numId="19">
    <w:abstractNumId w:val="6"/>
  </w:num>
  <w:num w:numId="20">
    <w:abstractNumId w:val="11"/>
  </w:num>
  <w:num w:numId="21">
    <w:abstractNumId w:val="13"/>
  </w:num>
  <w:num w:numId="22">
    <w:abstractNumId w:val="20"/>
  </w:num>
  <w:num w:numId="23">
    <w:abstractNumId w:val="3"/>
  </w:num>
  <w:num w:numId="24">
    <w:abstractNumId w:val="16"/>
  </w:num>
  <w:num w:numId="25">
    <w:abstractNumId w:val="8"/>
  </w:num>
  <w:num w:numId="26">
    <w:abstractNumId w:val="26"/>
  </w:num>
  <w:num w:numId="27">
    <w:abstractNumId w:val="9"/>
  </w:num>
  <w:num w:numId="2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175B0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A54D2"/>
    <w:rsid w:val="001B1DBF"/>
    <w:rsid w:val="001B30C8"/>
    <w:rsid w:val="001C6A9D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52B7E"/>
    <w:rsid w:val="00383B71"/>
    <w:rsid w:val="00385EAD"/>
    <w:rsid w:val="0038796E"/>
    <w:rsid w:val="00396FBA"/>
    <w:rsid w:val="003A7CA3"/>
    <w:rsid w:val="003B3FE1"/>
    <w:rsid w:val="003B605D"/>
    <w:rsid w:val="003D609D"/>
    <w:rsid w:val="003E4193"/>
    <w:rsid w:val="003E5519"/>
    <w:rsid w:val="003F6F7F"/>
    <w:rsid w:val="004052DC"/>
    <w:rsid w:val="00411822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0023"/>
    <w:rsid w:val="004F4913"/>
    <w:rsid w:val="004F4930"/>
    <w:rsid w:val="00544414"/>
    <w:rsid w:val="0054571A"/>
    <w:rsid w:val="005613FF"/>
    <w:rsid w:val="00594DF8"/>
    <w:rsid w:val="00595C4D"/>
    <w:rsid w:val="005A6AA7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4037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C06EB"/>
    <w:rsid w:val="008C3BB2"/>
    <w:rsid w:val="008C52A7"/>
    <w:rsid w:val="008D0805"/>
    <w:rsid w:val="008D35D3"/>
    <w:rsid w:val="008E072F"/>
    <w:rsid w:val="008E0C67"/>
    <w:rsid w:val="008E2F1E"/>
    <w:rsid w:val="008F7992"/>
    <w:rsid w:val="00923013"/>
    <w:rsid w:val="00925210"/>
    <w:rsid w:val="00925803"/>
    <w:rsid w:val="00934FC9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9F36D0"/>
    <w:rsid w:val="00A4223F"/>
    <w:rsid w:val="00A46CB7"/>
    <w:rsid w:val="00A73E10"/>
    <w:rsid w:val="00A74645"/>
    <w:rsid w:val="00AC1331"/>
    <w:rsid w:val="00AC2D44"/>
    <w:rsid w:val="00AD4EA7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55CC"/>
    <w:rsid w:val="00BD1DA5"/>
    <w:rsid w:val="00BE1ECA"/>
    <w:rsid w:val="00BE4AFE"/>
    <w:rsid w:val="00C16FB2"/>
    <w:rsid w:val="00C30F07"/>
    <w:rsid w:val="00C31F51"/>
    <w:rsid w:val="00C50BF5"/>
    <w:rsid w:val="00C63A3E"/>
    <w:rsid w:val="00C7649F"/>
    <w:rsid w:val="00C77E32"/>
    <w:rsid w:val="00C900A9"/>
    <w:rsid w:val="00CB70E6"/>
    <w:rsid w:val="00CD233B"/>
    <w:rsid w:val="00CD678A"/>
    <w:rsid w:val="00CE1E35"/>
    <w:rsid w:val="00CE2273"/>
    <w:rsid w:val="00CE5074"/>
    <w:rsid w:val="00CE764B"/>
    <w:rsid w:val="00CF0017"/>
    <w:rsid w:val="00D10A7C"/>
    <w:rsid w:val="00D11852"/>
    <w:rsid w:val="00D15689"/>
    <w:rsid w:val="00D46662"/>
    <w:rsid w:val="00D64CCF"/>
    <w:rsid w:val="00D8392C"/>
    <w:rsid w:val="00D85D86"/>
    <w:rsid w:val="00D941C3"/>
    <w:rsid w:val="00D97986"/>
    <w:rsid w:val="00DB25CC"/>
    <w:rsid w:val="00DC17E1"/>
    <w:rsid w:val="00DE325F"/>
    <w:rsid w:val="00DE443B"/>
    <w:rsid w:val="00DE5109"/>
    <w:rsid w:val="00E47558"/>
    <w:rsid w:val="00E51306"/>
    <w:rsid w:val="00E51DDB"/>
    <w:rsid w:val="00E56C72"/>
    <w:rsid w:val="00EC5E80"/>
    <w:rsid w:val="00EE2D4D"/>
    <w:rsid w:val="00EE4D62"/>
    <w:rsid w:val="00EF02C5"/>
    <w:rsid w:val="00EF1E5B"/>
    <w:rsid w:val="00EF6E51"/>
    <w:rsid w:val="00F33E67"/>
    <w:rsid w:val="00F34A67"/>
    <w:rsid w:val="00F37E5E"/>
    <w:rsid w:val="00F42F59"/>
    <w:rsid w:val="00F4567F"/>
    <w:rsid w:val="00F4577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E042-C189-45EF-8B9C-53521492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2023-07-28T10:26:00Z</cp:lastPrinted>
  <dcterms:created xsi:type="dcterms:W3CDTF">2023-08-02T04:30:00Z</dcterms:created>
  <dcterms:modified xsi:type="dcterms:W3CDTF">2023-08-02T10:29:00Z</dcterms:modified>
</cp:coreProperties>
</file>