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11959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261D03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A33BFFA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7E58A306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297308C7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D248DD7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6238E3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92D36C1" w14:textId="7F0540D4" w:rsidR="00CE4BF9" w:rsidRPr="006A4D81" w:rsidRDefault="00011FD0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ZAPYTANIE OFERTOWE NR ZOZK/1</w:t>
      </w:r>
      <w:r w:rsidR="007B5B74">
        <w:rPr>
          <w:rFonts w:eastAsia="Times New Roman" w:cs="Times New Roman"/>
          <w:b/>
          <w:color w:val="auto"/>
          <w:sz w:val="20"/>
          <w:szCs w:val="20"/>
        </w:rPr>
        <w:t>3</w:t>
      </w:r>
      <w:bookmarkStart w:id="0" w:name="_GoBack"/>
      <w:bookmarkEnd w:id="0"/>
      <w:r w:rsidR="00CE4BF9" w:rsidRPr="006A4D81">
        <w:rPr>
          <w:rFonts w:eastAsia="Times New Roman" w:cs="Times New Roman"/>
          <w:b/>
          <w:color w:val="auto"/>
          <w:sz w:val="20"/>
          <w:szCs w:val="20"/>
        </w:rPr>
        <w:t>/WIZ/I</w:t>
      </w:r>
      <w:r w:rsidRPr="006A4D81">
        <w:rPr>
          <w:rFonts w:eastAsia="Times New Roman" w:cs="Times New Roman"/>
          <w:b/>
          <w:color w:val="auto"/>
          <w:sz w:val="20"/>
          <w:szCs w:val="20"/>
        </w:rPr>
        <w:t>V</w:t>
      </w:r>
      <w:r w:rsidR="00CE4BF9" w:rsidRPr="006A4D81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69A5F3C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B444175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4901C57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079C1298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098214A8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5F36CA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5C5C159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C44BF18" w14:textId="77777777" w:rsidR="006A4D81" w:rsidRDefault="00280204" w:rsidP="00CE4BF9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Z</w:t>
      </w:r>
      <w:r w:rsidR="00CE4BF9" w:rsidRPr="006A4D81">
        <w:rPr>
          <w:rFonts w:eastAsia="Times New Roman" w:cs="Times New Roman"/>
          <w:b/>
          <w:color w:val="auto"/>
          <w:sz w:val="20"/>
          <w:szCs w:val="20"/>
        </w:rPr>
        <w:t>organizow</w:t>
      </w:r>
      <w:r w:rsidR="006A4D81">
        <w:rPr>
          <w:rFonts w:eastAsia="Times New Roman" w:cs="Times New Roman"/>
          <w:b/>
          <w:color w:val="auto"/>
          <w:sz w:val="20"/>
          <w:szCs w:val="20"/>
        </w:rPr>
        <w:t>anie i przeprowadzenie szkolenia z</w:t>
      </w:r>
      <w:r w:rsidR="00CE4BF9" w:rsidRPr="006A4D81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Pr="006A4D81">
        <w:rPr>
          <w:rFonts w:eastAsia="Times New Roman" w:cs="Times New Roman"/>
          <w:b/>
          <w:color w:val="auto"/>
          <w:sz w:val="20"/>
          <w:szCs w:val="20"/>
        </w:rPr>
        <w:t xml:space="preserve">podstawy cukiernictwa </w:t>
      </w:r>
      <w:r w:rsidR="006A4D81">
        <w:rPr>
          <w:rFonts w:eastAsia="Times New Roman" w:cs="Times New Roman"/>
          <w:b/>
          <w:color w:val="auto"/>
          <w:sz w:val="20"/>
          <w:szCs w:val="20"/>
        </w:rPr>
        <w:t>w dwóch częściach</w:t>
      </w:r>
      <w:r w:rsidRPr="006A4D81">
        <w:rPr>
          <w:rFonts w:eastAsia="Times New Roman" w:cs="Times New Roman"/>
          <w:b/>
          <w:color w:val="auto"/>
          <w:sz w:val="20"/>
          <w:szCs w:val="20"/>
        </w:rPr>
        <w:t xml:space="preserve"> 1 i 2 dla </w:t>
      </w:r>
    </w:p>
    <w:p w14:paraId="0E971E45" w14:textId="2463DD47" w:rsidR="00CE4BF9" w:rsidRPr="006A4D81" w:rsidRDefault="00280204" w:rsidP="00CE4BF9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1</w:t>
      </w:r>
      <w:r w:rsidR="00CE4BF9" w:rsidRPr="006A4D81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Pr="006A4D81">
        <w:rPr>
          <w:rFonts w:eastAsia="Times New Roman" w:cs="Times New Roman"/>
          <w:b/>
          <w:color w:val="auto"/>
          <w:sz w:val="20"/>
          <w:szCs w:val="20"/>
        </w:rPr>
        <w:t>nauczyciela</w:t>
      </w:r>
      <w:r w:rsidR="00011FD0" w:rsidRPr="006A4D81">
        <w:rPr>
          <w:rFonts w:eastAsia="Times New Roman" w:cs="Times New Roman"/>
          <w:b/>
          <w:color w:val="auto"/>
          <w:sz w:val="20"/>
          <w:szCs w:val="20"/>
        </w:rPr>
        <w:t xml:space="preserve"> z Zespołu Szkół nr 7 w Wałbrzychu</w:t>
      </w:r>
    </w:p>
    <w:p w14:paraId="5670F39D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463EB0DE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6E13FE86" w14:textId="12C5AA4D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bCs/>
          <w:color w:val="auto"/>
          <w:sz w:val="20"/>
          <w:szCs w:val="20"/>
        </w:rPr>
        <w:t>zawodowych w Wał</w:t>
      </w:r>
      <w:r w:rsidR="00097E77" w:rsidRPr="006A4D81">
        <w:rPr>
          <w:rFonts w:eastAsia="Times New Roman" w:cs="Times New Roman"/>
          <w:b/>
          <w:bCs/>
          <w:color w:val="auto"/>
          <w:sz w:val="20"/>
          <w:szCs w:val="20"/>
        </w:rPr>
        <w:t>brzychu do potrzeb rynku pracy”, RPDS.10.04.01-02-0026/20</w:t>
      </w:r>
    </w:p>
    <w:p w14:paraId="10185EA2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1F31B63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366E50B9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11BA60B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BDCFDB" w14:textId="77777777" w:rsidR="00CE4BF9" w:rsidRPr="006A4D81" w:rsidRDefault="00CE4BF9" w:rsidP="00CE4BF9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78DBF8EB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6A4D81">
        <w:rPr>
          <w:rFonts w:eastAsia="Times New Roman" w:cs="Times New Roman"/>
          <w:color w:val="auto"/>
          <w:sz w:val="20"/>
          <w:szCs w:val="20"/>
        </w:rPr>
        <w:tab/>
      </w:r>
      <w:r w:rsidRPr="006A4D81">
        <w:rPr>
          <w:rFonts w:eastAsia="Times New Roman" w:cs="Times New Roman"/>
          <w:color w:val="auto"/>
          <w:sz w:val="20"/>
          <w:szCs w:val="20"/>
        </w:rPr>
        <w:tab/>
      </w:r>
      <w:r w:rsidRPr="006A4D81">
        <w:rPr>
          <w:rFonts w:eastAsia="Times New Roman" w:cs="Times New Roman"/>
          <w:color w:val="auto"/>
          <w:sz w:val="20"/>
          <w:szCs w:val="20"/>
        </w:rPr>
        <w:tab/>
      </w:r>
      <w:r w:rsidRPr="006A4D81">
        <w:rPr>
          <w:rFonts w:eastAsia="Times New Roman" w:cs="Times New Roman"/>
          <w:color w:val="auto"/>
          <w:sz w:val="20"/>
          <w:szCs w:val="20"/>
        </w:rPr>
        <w:tab/>
      </w:r>
    </w:p>
    <w:p w14:paraId="29E952F2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71FE640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DD12B60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C79BABE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4FE060E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03B2AD2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E664B2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9B1F987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BBE7174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4135EEF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62DD0F8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Zatwierdziła:</w:t>
      </w:r>
      <w:r w:rsidRPr="006A4D81">
        <w:rPr>
          <w:rFonts w:eastAsia="Times New Roman" w:cs="Times New Roman"/>
          <w:color w:val="auto"/>
          <w:sz w:val="20"/>
          <w:szCs w:val="20"/>
        </w:rPr>
        <w:tab/>
      </w:r>
      <w:r w:rsidRPr="006A4D81">
        <w:rPr>
          <w:rFonts w:eastAsia="Times New Roman" w:cs="Times New Roman"/>
          <w:color w:val="auto"/>
          <w:sz w:val="20"/>
          <w:szCs w:val="20"/>
        </w:rPr>
        <w:tab/>
      </w:r>
    </w:p>
    <w:p w14:paraId="26B65AEA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3CCA8BEA" w14:textId="77777777" w:rsidR="00CE4BF9" w:rsidRPr="006A4D81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1665FBB" w14:textId="77777777" w:rsidR="00CE4BF9" w:rsidRPr="006A4D81" w:rsidRDefault="00CE4BF9" w:rsidP="00CE4BF9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0F736CF7" w14:textId="77777777" w:rsidR="00CE4BF9" w:rsidRPr="006A4D81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A280603" w14:textId="77777777" w:rsidR="00CE4BF9" w:rsidRPr="006A4D81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CB651" w14:textId="77777777" w:rsidR="00011FD0" w:rsidRPr="006A4D81" w:rsidRDefault="00011FD0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7B8977" w14:textId="45EE2858" w:rsidR="00CE4BF9" w:rsidRPr="006A4D81" w:rsidRDefault="00280204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Wałbrzych, dnia 07</w:t>
      </w:r>
      <w:r w:rsidR="00011FD0" w:rsidRPr="006A4D81">
        <w:rPr>
          <w:rFonts w:eastAsia="Times New Roman" w:cs="Times New Roman"/>
          <w:color w:val="auto"/>
          <w:sz w:val="20"/>
          <w:szCs w:val="20"/>
        </w:rPr>
        <w:t xml:space="preserve"> kwietnia</w:t>
      </w:r>
      <w:r w:rsidR="00CE4BF9" w:rsidRPr="006A4D81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3A55750B" w14:textId="77777777" w:rsidR="00CE4BF9" w:rsidRPr="006A4D81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780687" w14:textId="77777777" w:rsidR="00CE4BF9" w:rsidRPr="006A4D81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9F5996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A3CA2BC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333BFEEF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FAFDB3C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87A606B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9D1B79F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0D7E24EF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3B5B93F4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347DB25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6AEFCAC" w14:textId="77777777" w:rsidR="00CE4BF9" w:rsidRPr="006A4D81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6A4D81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2203157" w14:textId="77777777" w:rsidR="00CE4BF9" w:rsidRPr="006A4D81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5811D529" w14:textId="77777777" w:rsidR="00CE4BF9" w:rsidRPr="006A4D81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F2B57CB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CD3CEAD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64ACAB12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6A4D81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4F2BC4DA" w14:textId="77777777" w:rsidR="00CE4BF9" w:rsidRPr="006A4D81" w:rsidRDefault="00CE4BF9" w:rsidP="00CE4BF9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D2BCDF0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6A4D81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4885BDB" w14:textId="4889722D" w:rsidR="00CE4BF9" w:rsidRPr="006A4D81" w:rsidRDefault="00CE4BF9" w:rsidP="006A4D81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6A4D81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6A4D81" w:rsidRPr="006A4D81">
        <w:rPr>
          <w:rFonts w:eastAsia="Times New Roman" w:cs="Times New Roman"/>
          <w:color w:val="auto"/>
          <w:sz w:val="20"/>
          <w:szCs w:val="20"/>
        </w:rPr>
        <w:t>Zorganizowanie i przeprowadzenie szkolenia z podstawy cukiernictwa w dwóch częściach 1 i 2 dla 1 nauczyciela z Zespołu Szkół nr 7 w Wałbrzychu</w:t>
      </w:r>
      <w:r w:rsidR="006A4D81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6A4D81">
        <w:rPr>
          <w:rFonts w:eastAsia="Times New Roman" w:cs="Times New Roman"/>
          <w:color w:val="auto"/>
          <w:sz w:val="20"/>
          <w:szCs w:val="20"/>
        </w:rPr>
        <w:t xml:space="preserve">w ramach realizowanego projektu „Wałbrzyski Inkubator Zawodowy - dostosowanie oferty edukacyjnej 4 zespołów szkół zawodowych w Wałbrzychu do potrzeb rynku pracy”. </w:t>
      </w:r>
    </w:p>
    <w:p w14:paraId="3636946E" w14:textId="77777777" w:rsidR="00280204" w:rsidRPr="006A4D81" w:rsidRDefault="00280204" w:rsidP="0028020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D550808" w14:textId="77777777" w:rsidR="00280204" w:rsidRPr="006A4D81" w:rsidRDefault="00280204" w:rsidP="0028020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4F81DD3" w14:textId="70D621B9" w:rsidR="006A4D81" w:rsidRPr="006A4D81" w:rsidRDefault="00280204" w:rsidP="006A4D81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6A4D81">
        <w:rPr>
          <w:rFonts w:eastAsia="Times New Roman" w:cs="Times New Roman"/>
          <w:color w:val="auto"/>
          <w:sz w:val="20"/>
          <w:szCs w:val="20"/>
        </w:rPr>
        <w:t xml:space="preserve"> Przedmiotem zapytania ofertowego jest </w:t>
      </w:r>
      <w:r w:rsidR="006A4D81">
        <w:rPr>
          <w:rFonts w:eastAsia="Times New Roman" w:cs="Times New Roman"/>
          <w:color w:val="auto"/>
          <w:sz w:val="20"/>
          <w:szCs w:val="20"/>
        </w:rPr>
        <w:t>z</w:t>
      </w:r>
      <w:r w:rsidR="006A4D81" w:rsidRPr="006A4D81">
        <w:rPr>
          <w:rFonts w:eastAsia="Times New Roman" w:cs="Times New Roman"/>
          <w:color w:val="auto"/>
          <w:sz w:val="20"/>
          <w:szCs w:val="20"/>
        </w:rPr>
        <w:t xml:space="preserve">organizowanie i przeprowadzenie szkolenia z podstawy cukiernictwa w dwóch częściach 1 i 2 dla </w:t>
      </w:r>
    </w:p>
    <w:p w14:paraId="1567B7FA" w14:textId="5D9CFE1E" w:rsidR="00280204" w:rsidRPr="006A4D81" w:rsidRDefault="006A4D81" w:rsidP="006A4D81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1 nauczyciela z Zespołu Szkół nr 7 w Wałbrzychu</w:t>
      </w:r>
      <w:r w:rsidR="00811BBE" w:rsidRPr="006A4D81">
        <w:rPr>
          <w:rFonts w:eastAsia="Times New Roman" w:cs="Times New Roman"/>
          <w:color w:val="auto"/>
          <w:sz w:val="20"/>
          <w:szCs w:val="20"/>
        </w:rPr>
        <w:t>,</w:t>
      </w:r>
      <w:r w:rsidR="00280204" w:rsidRPr="006A4D81">
        <w:rPr>
          <w:rFonts w:eastAsia="Times New Roman" w:cs="Times New Roman"/>
          <w:color w:val="auto"/>
          <w:sz w:val="20"/>
          <w:szCs w:val="20"/>
        </w:rPr>
        <w:t xml:space="preserve"> zgodnie z ogłoszonym zapytaniem ofertowym.</w:t>
      </w:r>
    </w:p>
    <w:p w14:paraId="2E38E170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72D4959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Opis przedmiotu zamówienia:</w:t>
      </w:r>
    </w:p>
    <w:p w14:paraId="19BBCE24" w14:textId="6765CC85" w:rsidR="00811BBE" w:rsidRPr="006A4D81" w:rsidRDefault="00811BBE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Szkolenie nr 1 – Podstawy cukiernictwa część 1:</w:t>
      </w:r>
    </w:p>
    <w:p w14:paraId="7F63B5FE" w14:textId="43ABA3FE" w:rsidR="00CE4BF9" w:rsidRPr="006A4D81" w:rsidRDefault="00CE4BF9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 xml:space="preserve">Liczba </w:t>
      </w:r>
      <w:r w:rsidR="00732CAB" w:rsidRPr="006A4D81">
        <w:rPr>
          <w:rFonts w:ascii="Century Gothic" w:hAnsi="Century Gothic"/>
        </w:rPr>
        <w:t>uczestników szkolenia</w:t>
      </w:r>
      <w:r w:rsidR="00811BBE" w:rsidRPr="006A4D81">
        <w:rPr>
          <w:rFonts w:ascii="Century Gothic" w:hAnsi="Century Gothic"/>
        </w:rPr>
        <w:t xml:space="preserve"> – 1 osoba</w:t>
      </w:r>
      <w:r w:rsidRPr="006A4D81">
        <w:rPr>
          <w:rFonts w:ascii="Century Gothic" w:hAnsi="Century Gothic"/>
        </w:rPr>
        <w:t>.</w:t>
      </w:r>
    </w:p>
    <w:p w14:paraId="2F49C93C" w14:textId="2B3DA3AE" w:rsidR="00CE4BF9" w:rsidRPr="006A4D81" w:rsidRDefault="00811BBE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Szkolenie</w:t>
      </w:r>
      <w:r w:rsidR="00CE4BF9" w:rsidRPr="006A4D81">
        <w:rPr>
          <w:rFonts w:ascii="Century Gothic" w:hAnsi="Century Gothic"/>
        </w:rPr>
        <w:t xml:space="preserve"> w trybie stacjonarnym w Sali odpowiednio do tego przygotowanej. Wyposażenie Sali de</w:t>
      </w:r>
      <w:r w:rsidR="00C8705B" w:rsidRPr="006A4D81">
        <w:rPr>
          <w:rFonts w:ascii="Century Gothic" w:hAnsi="Century Gothic"/>
        </w:rPr>
        <w:t xml:space="preserve">dykowane do realizacji </w:t>
      </w:r>
      <w:r w:rsidRPr="006A4D81">
        <w:rPr>
          <w:rFonts w:ascii="Century Gothic" w:hAnsi="Century Gothic"/>
        </w:rPr>
        <w:t>szkolenia z podstaw cukiernictwa.</w:t>
      </w:r>
    </w:p>
    <w:p w14:paraId="3CB9D54B" w14:textId="1995C14C" w:rsidR="00CE4BF9" w:rsidRPr="006A4D81" w:rsidRDefault="00C47C22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Miejsce szkolenia</w:t>
      </w:r>
      <w:r w:rsidR="00CE4BF9" w:rsidRPr="006A4D81">
        <w:rPr>
          <w:rFonts w:ascii="Century Gothic" w:hAnsi="Century Gothic"/>
        </w:rPr>
        <w:t>: maksyma</w:t>
      </w:r>
      <w:r w:rsidR="006A03A7" w:rsidRPr="006A4D81">
        <w:rPr>
          <w:rFonts w:ascii="Century Gothic" w:hAnsi="Century Gothic"/>
        </w:rPr>
        <w:t xml:space="preserve">lna </w:t>
      </w:r>
      <w:r w:rsidRPr="006A4D81">
        <w:rPr>
          <w:rFonts w:ascii="Century Gothic" w:hAnsi="Century Gothic"/>
        </w:rPr>
        <w:t>odległość od Wałbrzycha do 300</w:t>
      </w:r>
      <w:r w:rsidR="006A03A7" w:rsidRPr="006A4D81">
        <w:rPr>
          <w:rFonts w:ascii="Century Gothic" w:hAnsi="Century Gothic"/>
        </w:rPr>
        <w:t xml:space="preserve"> km</w:t>
      </w:r>
      <w:r w:rsidRPr="006A4D81">
        <w:rPr>
          <w:rFonts w:ascii="Century Gothic" w:hAnsi="Century Gothic"/>
        </w:rPr>
        <w:t>.</w:t>
      </w:r>
      <w:r w:rsidR="00CE4BF9" w:rsidRPr="006A4D81">
        <w:rPr>
          <w:rFonts w:ascii="Century Gothic" w:hAnsi="Century Gothic"/>
        </w:rPr>
        <w:t xml:space="preserve"> </w:t>
      </w:r>
    </w:p>
    <w:p w14:paraId="2F2DEB18" w14:textId="09A3910D" w:rsidR="006A03A7" w:rsidRPr="006A4D81" w:rsidRDefault="00C8705B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Liczba godzin kursu</w:t>
      </w:r>
      <w:r w:rsidR="006A03A7" w:rsidRPr="006A4D81">
        <w:rPr>
          <w:rFonts w:ascii="Century Gothic" w:hAnsi="Century Gothic"/>
        </w:rPr>
        <w:t xml:space="preserve"> – minimum 16</w:t>
      </w:r>
      <w:r w:rsidR="00CE4BF9" w:rsidRPr="006A4D81">
        <w:rPr>
          <w:rFonts w:ascii="Century Gothic" w:hAnsi="Century Gothic"/>
        </w:rPr>
        <w:t xml:space="preserve"> godzin</w:t>
      </w:r>
      <w:r w:rsidR="006A03A7" w:rsidRPr="006A4D81">
        <w:rPr>
          <w:rFonts w:ascii="Century Gothic" w:hAnsi="Century Gothic"/>
        </w:rPr>
        <w:t xml:space="preserve"> </w:t>
      </w:r>
      <w:r w:rsidR="00732CAB" w:rsidRPr="006A4D81">
        <w:rPr>
          <w:rFonts w:ascii="Century Gothic" w:hAnsi="Century Gothic"/>
        </w:rPr>
        <w:t xml:space="preserve">rozłożone na </w:t>
      </w:r>
      <w:r w:rsidR="006A03A7" w:rsidRPr="006A4D81">
        <w:rPr>
          <w:rFonts w:ascii="Century Gothic" w:hAnsi="Century Gothic"/>
        </w:rPr>
        <w:t>dwa dni</w:t>
      </w:r>
      <w:r w:rsidR="00732CAB" w:rsidRPr="006A4D81">
        <w:rPr>
          <w:rFonts w:ascii="Century Gothic" w:hAnsi="Century Gothic"/>
        </w:rPr>
        <w:t xml:space="preserve"> szkolenia</w:t>
      </w:r>
      <w:r w:rsidR="00CE4BF9" w:rsidRPr="006A4D81">
        <w:rPr>
          <w:rFonts w:ascii="Century Gothic" w:hAnsi="Century Gothic"/>
        </w:rPr>
        <w:t xml:space="preserve">. </w:t>
      </w:r>
    </w:p>
    <w:p w14:paraId="26B9B674" w14:textId="20114B5B" w:rsidR="006A03A7" w:rsidRPr="006A4D81" w:rsidRDefault="006A03A7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Rea</w:t>
      </w:r>
      <w:r w:rsidR="00732CAB" w:rsidRPr="006A4D81">
        <w:rPr>
          <w:rFonts w:ascii="Century Gothic" w:hAnsi="Century Gothic"/>
        </w:rPr>
        <w:t>lizacja szkolenia</w:t>
      </w:r>
      <w:r w:rsidRPr="006A4D81">
        <w:rPr>
          <w:rFonts w:ascii="Century Gothic" w:hAnsi="Century Gothic"/>
        </w:rPr>
        <w:t xml:space="preserve"> od poniedziałku do piątku.</w:t>
      </w:r>
    </w:p>
    <w:p w14:paraId="514F9692" w14:textId="1AE08B82" w:rsidR="00CE4BF9" w:rsidRPr="006A4D81" w:rsidRDefault="00811BBE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M</w:t>
      </w:r>
      <w:r w:rsidR="00CE4BF9" w:rsidRPr="006A4D81">
        <w:rPr>
          <w:rFonts w:ascii="Century Gothic" w:hAnsi="Century Gothic"/>
        </w:rPr>
        <w:t xml:space="preserve">inimalne zagadnienia </w:t>
      </w:r>
      <w:r w:rsidR="00732CAB" w:rsidRPr="006A4D81">
        <w:rPr>
          <w:rFonts w:ascii="Century Gothic" w:hAnsi="Century Gothic"/>
        </w:rPr>
        <w:t>szkolenia dla</w:t>
      </w:r>
      <w:r w:rsidR="00C8705B" w:rsidRPr="006A4D81">
        <w:rPr>
          <w:rFonts w:ascii="Century Gothic" w:hAnsi="Century Gothic"/>
        </w:rPr>
        <w:t xml:space="preserve"> części</w:t>
      </w:r>
      <w:r w:rsidR="00732CAB" w:rsidRPr="006A4D81">
        <w:rPr>
          <w:rFonts w:ascii="Century Gothic" w:hAnsi="Century Gothic"/>
        </w:rPr>
        <w:t xml:space="preserve"> 1 z podstaw cukiernictwa</w:t>
      </w:r>
      <w:r w:rsidR="00CE4BF9" w:rsidRPr="006A4D81">
        <w:rPr>
          <w:rFonts w:ascii="Century Gothic" w:hAnsi="Century Gothic"/>
        </w:rPr>
        <w:t>:</w:t>
      </w:r>
    </w:p>
    <w:p w14:paraId="02C9B9C6" w14:textId="77777777" w:rsidR="00732CAB" w:rsidRPr="006A4D81" w:rsidRDefault="00811BBE" w:rsidP="00732CAB">
      <w:pPr>
        <w:pStyle w:val="Akapitzlist"/>
        <w:numPr>
          <w:ilvl w:val="0"/>
          <w:numId w:val="32"/>
        </w:numPr>
        <w:spacing w:before="45" w:after="45"/>
        <w:rPr>
          <w:rFonts w:ascii="Century Gothic" w:hAnsi="Century Gothic" w:cs="Arial"/>
        </w:rPr>
      </w:pPr>
      <w:r w:rsidRPr="006A4D81">
        <w:rPr>
          <w:rFonts w:ascii="Century Gothic" w:hAnsi="Century Gothic" w:cs="Arial"/>
        </w:rPr>
        <w:t>Ciastko marchwiowo-pomarańczowe z kremem serowym</w:t>
      </w:r>
    </w:p>
    <w:p w14:paraId="05FA813D" w14:textId="77777777" w:rsidR="00732CAB" w:rsidRPr="006A4D81" w:rsidRDefault="00811BBE" w:rsidP="00732CAB">
      <w:pPr>
        <w:pStyle w:val="Akapitzlist"/>
        <w:numPr>
          <w:ilvl w:val="0"/>
          <w:numId w:val="32"/>
        </w:numPr>
        <w:spacing w:before="45" w:after="45"/>
        <w:rPr>
          <w:rFonts w:ascii="Century Gothic" w:hAnsi="Century Gothic" w:cs="Arial"/>
        </w:rPr>
      </w:pPr>
      <w:r w:rsidRPr="006A4D81">
        <w:rPr>
          <w:rFonts w:ascii="Century Gothic" w:hAnsi="Century Gothic" w:cs="Arial"/>
        </w:rPr>
        <w:t xml:space="preserve">Ciasto </w:t>
      </w:r>
      <w:proofErr w:type="spellStart"/>
      <w:r w:rsidRPr="006A4D81">
        <w:rPr>
          <w:rFonts w:ascii="Century Gothic" w:hAnsi="Century Gothic" w:cs="Arial"/>
        </w:rPr>
        <w:t>Early</w:t>
      </w:r>
      <w:proofErr w:type="spellEnd"/>
      <w:r w:rsidRPr="006A4D81">
        <w:rPr>
          <w:rFonts w:ascii="Century Gothic" w:hAnsi="Century Gothic" w:cs="Arial"/>
        </w:rPr>
        <w:t xml:space="preserve"> </w:t>
      </w:r>
      <w:proofErr w:type="spellStart"/>
      <w:r w:rsidRPr="006A4D81">
        <w:rPr>
          <w:rFonts w:ascii="Century Gothic" w:hAnsi="Century Gothic" w:cs="Arial"/>
        </w:rPr>
        <w:t>Grey</w:t>
      </w:r>
      <w:proofErr w:type="spellEnd"/>
    </w:p>
    <w:p w14:paraId="30E94D5E" w14:textId="77777777" w:rsidR="00732CAB" w:rsidRPr="006A4D81" w:rsidRDefault="00811BBE" w:rsidP="00732CAB">
      <w:pPr>
        <w:pStyle w:val="Akapitzlist"/>
        <w:numPr>
          <w:ilvl w:val="0"/>
          <w:numId w:val="32"/>
        </w:numPr>
        <w:spacing w:before="45" w:after="45"/>
        <w:rPr>
          <w:rFonts w:ascii="Century Gothic" w:hAnsi="Century Gothic" w:cs="Arial"/>
        </w:rPr>
      </w:pPr>
      <w:proofErr w:type="spellStart"/>
      <w:r w:rsidRPr="006A4D81">
        <w:rPr>
          <w:rFonts w:ascii="Century Gothic" w:hAnsi="Century Gothic" w:cs="Arial"/>
        </w:rPr>
        <w:t>Financier</w:t>
      </w:r>
      <w:proofErr w:type="spellEnd"/>
      <w:r w:rsidRPr="006A4D81">
        <w:rPr>
          <w:rFonts w:ascii="Century Gothic" w:hAnsi="Century Gothic" w:cs="Arial"/>
        </w:rPr>
        <w:t xml:space="preserve"> z pomarańczami i pistacją</w:t>
      </w:r>
    </w:p>
    <w:p w14:paraId="14971513" w14:textId="77777777" w:rsidR="00732CAB" w:rsidRPr="006A4D81" w:rsidRDefault="00811BBE" w:rsidP="00732CAB">
      <w:pPr>
        <w:pStyle w:val="Akapitzlist"/>
        <w:numPr>
          <w:ilvl w:val="0"/>
          <w:numId w:val="32"/>
        </w:numPr>
        <w:spacing w:before="45" w:after="45"/>
        <w:rPr>
          <w:rFonts w:ascii="Century Gothic" w:hAnsi="Century Gothic" w:cs="Arial"/>
        </w:rPr>
      </w:pPr>
      <w:r w:rsidRPr="006A4D81">
        <w:rPr>
          <w:rFonts w:ascii="Century Gothic" w:hAnsi="Century Gothic" w:cs="Arial"/>
        </w:rPr>
        <w:t>Drożdżówka z owocami i kruszonką</w:t>
      </w:r>
    </w:p>
    <w:p w14:paraId="714F23E6" w14:textId="77777777" w:rsidR="00732CAB" w:rsidRPr="006A4D81" w:rsidRDefault="00811BBE" w:rsidP="00732CAB">
      <w:pPr>
        <w:pStyle w:val="Akapitzlist"/>
        <w:numPr>
          <w:ilvl w:val="0"/>
          <w:numId w:val="32"/>
        </w:numPr>
        <w:spacing w:before="45" w:after="45"/>
        <w:rPr>
          <w:rFonts w:ascii="Century Gothic" w:hAnsi="Century Gothic" w:cs="Arial"/>
        </w:rPr>
      </w:pPr>
      <w:r w:rsidRPr="006A4D81">
        <w:rPr>
          <w:rFonts w:ascii="Century Gothic" w:hAnsi="Century Gothic" w:cs="Arial"/>
        </w:rPr>
        <w:t>Tarta z</w:t>
      </w:r>
      <w:r w:rsidR="00732CAB" w:rsidRPr="006A4D81">
        <w:rPr>
          <w:rFonts w:ascii="Century Gothic" w:hAnsi="Century Gothic" w:cs="Arial"/>
        </w:rPr>
        <w:t xml:space="preserve"> kremem </w:t>
      </w:r>
      <w:proofErr w:type="spellStart"/>
      <w:r w:rsidR="00732CAB" w:rsidRPr="006A4D81">
        <w:rPr>
          <w:rFonts w:ascii="Century Gothic" w:hAnsi="Century Gothic" w:cs="Arial"/>
        </w:rPr>
        <w:t>patissiere</w:t>
      </w:r>
      <w:proofErr w:type="spellEnd"/>
      <w:r w:rsidR="00732CAB" w:rsidRPr="006A4D81">
        <w:rPr>
          <w:rFonts w:ascii="Century Gothic" w:hAnsi="Century Gothic" w:cs="Arial"/>
        </w:rPr>
        <w:t xml:space="preserve"> i truskawkami</w:t>
      </w:r>
    </w:p>
    <w:p w14:paraId="55406DF1" w14:textId="77777777" w:rsidR="00732CAB" w:rsidRPr="006A4D81" w:rsidRDefault="00811BBE" w:rsidP="00732CAB">
      <w:pPr>
        <w:pStyle w:val="Akapitzlist"/>
        <w:numPr>
          <w:ilvl w:val="0"/>
          <w:numId w:val="32"/>
        </w:numPr>
        <w:spacing w:before="45" w:after="45"/>
        <w:rPr>
          <w:rFonts w:ascii="Century Gothic" w:hAnsi="Century Gothic" w:cs="Arial"/>
        </w:rPr>
      </w:pPr>
      <w:r w:rsidRPr="006A4D81">
        <w:rPr>
          <w:rFonts w:ascii="Century Gothic" w:hAnsi="Century Gothic" w:cs="Arial"/>
        </w:rPr>
        <w:t>Beza z kremem egzotycznym</w:t>
      </w:r>
    </w:p>
    <w:p w14:paraId="0F72240E" w14:textId="77777777" w:rsidR="00732CAB" w:rsidRPr="006A4D81" w:rsidRDefault="00811BBE" w:rsidP="00732CAB">
      <w:pPr>
        <w:pStyle w:val="Akapitzlist"/>
        <w:numPr>
          <w:ilvl w:val="0"/>
          <w:numId w:val="32"/>
        </w:numPr>
        <w:spacing w:before="45" w:after="45"/>
        <w:rPr>
          <w:rFonts w:ascii="Century Gothic" w:hAnsi="Century Gothic" w:cs="Arial"/>
        </w:rPr>
      </w:pPr>
      <w:r w:rsidRPr="006A4D81">
        <w:rPr>
          <w:rFonts w:ascii="Century Gothic" w:hAnsi="Century Gothic" w:cs="Arial"/>
        </w:rPr>
        <w:t>Ptyś z kremem waniliowym i konfiturą malinową</w:t>
      </w:r>
    </w:p>
    <w:p w14:paraId="73B6DC85" w14:textId="28DDE7D5" w:rsidR="00811BBE" w:rsidRPr="006A4D81" w:rsidRDefault="00811BBE" w:rsidP="00732CAB">
      <w:pPr>
        <w:pStyle w:val="Akapitzlist"/>
        <w:numPr>
          <w:ilvl w:val="0"/>
          <w:numId w:val="32"/>
        </w:numPr>
        <w:spacing w:before="45" w:after="45"/>
        <w:rPr>
          <w:rFonts w:ascii="Century Gothic" w:hAnsi="Century Gothic" w:cs="Arial"/>
        </w:rPr>
      </w:pPr>
      <w:r w:rsidRPr="006A4D81">
        <w:rPr>
          <w:rFonts w:ascii="Century Gothic" w:hAnsi="Century Gothic" w:cs="Arial"/>
        </w:rPr>
        <w:t>Sernik pieczony w niskiej temperaturze z konfiturą z pomarańczy</w:t>
      </w:r>
    </w:p>
    <w:p w14:paraId="7F082211" w14:textId="77777777" w:rsidR="00811BBE" w:rsidRPr="006A4D81" w:rsidRDefault="00811BBE" w:rsidP="00811BBE">
      <w:pPr>
        <w:autoSpaceDE w:val="0"/>
        <w:autoSpaceDN w:val="0"/>
        <w:adjustRightInd w:val="0"/>
        <w:ind w:left="0" w:firstLine="0"/>
        <w:jc w:val="both"/>
        <w:rPr>
          <w:b/>
          <w:color w:val="auto"/>
          <w:sz w:val="20"/>
          <w:szCs w:val="20"/>
        </w:rPr>
      </w:pPr>
    </w:p>
    <w:p w14:paraId="6BF0B84C" w14:textId="77777777" w:rsidR="00011873" w:rsidRPr="006A4D81" w:rsidRDefault="00011873" w:rsidP="00811BBE">
      <w:pPr>
        <w:autoSpaceDE w:val="0"/>
        <w:autoSpaceDN w:val="0"/>
        <w:adjustRightInd w:val="0"/>
        <w:ind w:left="0" w:firstLine="0"/>
        <w:jc w:val="both"/>
        <w:rPr>
          <w:b/>
          <w:color w:val="auto"/>
          <w:sz w:val="20"/>
          <w:szCs w:val="20"/>
        </w:rPr>
      </w:pPr>
    </w:p>
    <w:p w14:paraId="0CDB3B37" w14:textId="77777777" w:rsidR="00011873" w:rsidRPr="006A4D81" w:rsidRDefault="00011873" w:rsidP="00811BBE">
      <w:pPr>
        <w:autoSpaceDE w:val="0"/>
        <w:autoSpaceDN w:val="0"/>
        <w:adjustRightInd w:val="0"/>
        <w:ind w:left="0" w:firstLine="0"/>
        <w:jc w:val="both"/>
        <w:rPr>
          <w:b/>
          <w:color w:val="auto"/>
          <w:sz w:val="20"/>
          <w:szCs w:val="20"/>
        </w:rPr>
      </w:pPr>
    </w:p>
    <w:p w14:paraId="4763F457" w14:textId="340E06A4" w:rsidR="00811BBE" w:rsidRPr="006A4D81" w:rsidRDefault="00811BBE" w:rsidP="00811BBE">
      <w:pPr>
        <w:autoSpaceDE w:val="0"/>
        <w:autoSpaceDN w:val="0"/>
        <w:adjustRightInd w:val="0"/>
        <w:ind w:left="0" w:firstLine="0"/>
        <w:jc w:val="both"/>
        <w:rPr>
          <w:b/>
          <w:color w:val="auto"/>
          <w:sz w:val="20"/>
          <w:szCs w:val="20"/>
        </w:rPr>
      </w:pPr>
      <w:r w:rsidRPr="006A4D81">
        <w:rPr>
          <w:b/>
          <w:color w:val="auto"/>
          <w:sz w:val="20"/>
          <w:szCs w:val="20"/>
        </w:rPr>
        <w:t>Szkoleni</w:t>
      </w:r>
      <w:r w:rsidR="00882317" w:rsidRPr="006A4D81">
        <w:rPr>
          <w:b/>
          <w:color w:val="auto"/>
          <w:sz w:val="20"/>
          <w:szCs w:val="20"/>
        </w:rPr>
        <w:t>e nr 2</w:t>
      </w:r>
      <w:r w:rsidR="00732CAB" w:rsidRPr="006A4D81">
        <w:rPr>
          <w:b/>
          <w:color w:val="auto"/>
          <w:sz w:val="20"/>
          <w:szCs w:val="20"/>
        </w:rPr>
        <w:t xml:space="preserve"> – Podstawy cukiernictwa część 2</w:t>
      </w:r>
      <w:r w:rsidRPr="006A4D81">
        <w:rPr>
          <w:b/>
          <w:color w:val="auto"/>
          <w:sz w:val="20"/>
          <w:szCs w:val="20"/>
        </w:rPr>
        <w:t>:</w:t>
      </w:r>
    </w:p>
    <w:p w14:paraId="6C396CB2" w14:textId="77777777" w:rsidR="00011873" w:rsidRPr="006A4D81" w:rsidRDefault="00732CAB" w:rsidP="0001187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Lic</w:t>
      </w:r>
      <w:r w:rsidRPr="006A4D81">
        <w:rPr>
          <w:rFonts w:ascii="Century Gothic" w:hAnsi="Century Gothic"/>
        </w:rPr>
        <w:t>zba uczestników szkolenia</w:t>
      </w:r>
      <w:r w:rsidRPr="006A4D81">
        <w:rPr>
          <w:rFonts w:ascii="Century Gothic" w:hAnsi="Century Gothic"/>
        </w:rPr>
        <w:t xml:space="preserve"> – 1 osoba.</w:t>
      </w:r>
    </w:p>
    <w:p w14:paraId="1C9825E9" w14:textId="77777777" w:rsidR="00011873" w:rsidRPr="006A4D81" w:rsidRDefault="00732CAB" w:rsidP="0001187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Szkolenie w trybie stacjonarnym w Sali odpowiednio do tego przygotowanej. Wyposażenie Sali dedykowane do realizacji szkolenia z podstaw cukiernictwa.</w:t>
      </w:r>
    </w:p>
    <w:p w14:paraId="530ECD5E" w14:textId="38EE8C6B" w:rsidR="00011873" w:rsidRPr="006A4D81" w:rsidRDefault="00C47C22" w:rsidP="0001187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Miejsce szkolenia</w:t>
      </w:r>
      <w:r w:rsidR="00732CAB" w:rsidRPr="006A4D81">
        <w:rPr>
          <w:rFonts w:ascii="Century Gothic" w:hAnsi="Century Gothic"/>
        </w:rPr>
        <w:t>: maksymal</w:t>
      </w:r>
      <w:r w:rsidR="009A4FF9" w:rsidRPr="006A4D81">
        <w:rPr>
          <w:rFonts w:ascii="Century Gothic" w:hAnsi="Century Gothic"/>
        </w:rPr>
        <w:t xml:space="preserve">na odległość od Wałbrzycha do </w:t>
      </w:r>
      <w:r w:rsidRPr="006A4D81">
        <w:rPr>
          <w:rFonts w:ascii="Century Gothic" w:hAnsi="Century Gothic"/>
        </w:rPr>
        <w:t>300</w:t>
      </w:r>
      <w:r w:rsidR="00011873" w:rsidRPr="006A4D81">
        <w:rPr>
          <w:rFonts w:ascii="Century Gothic" w:hAnsi="Century Gothic"/>
        </w:rPr>
        <w:t xml:space="preserve"> km</w:t>
      </w:r>
      <w:r w:rsidRPr="006A4D81">
        <w:rPr>
          <w:rFonts w:ascii="Century Gothic" w:hAnsi="Century Gothic"/>
        </w:rPr>
        <w:t>.</w:t>
      </w:r>
    </w:p>
    <w:p w14:paraId="4C6EA305" w14:textId="77777777" w:rsidR="00011873" w:rsidRPr="006A4D81" w:rsidRDefault="00732CAB" w:rsidP="0001187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 xml:space="preserve">Liczba godzin kursu – minimum 16 godzin rozłożone na dwa dni szkolenia. </w:t>
      </w:r>
    </w:p>
    <w:p w14:paraId="5201960B" w14:textId="77777777" w:rsidR="00011873" w:rsidRPr="006A4D81" w:rsidRDefault="00732CAB" w:rsidP="0001187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Realizacja szkolenia od poniedziałku do piątku.</w:t>
      </w:r>
    </w:p>
    <w:p w14:paraId="58E776C9" w14:textId="21E60687" w:rsidR="009A4FF9" w:rsidRPr="006A4D81" w:rsidRDefault="00732CAB" w:rsidP="0001187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Minimalne zagadnienia szkolenia dl</w:t>
      </w:r>
      <w:r w:rsidR="00882317" w:rsidRPr="006A4D81">
        <w:rPr>
          <w:rFonts w:ascii="Century Gothic" w:hAnsi="Century Gothic"/>
        </w:rPr>
        <w:t>a części 2</w:t>
      </w:r>
      <w:r w:rsidRPr="006A4D81">
        <w:rPr>
          <w:rFonts w:ascii="Century Gothic" w:hAnsi="Century Gothic"/>
        </w:rPr>
        <w:t xml:space="preserve"> z podstaw cukiernictwa:</w:t>
      </w:r>
    </w:p>
    <w:p w14:paraId="4DBF6D4F" w14:textId="77777777" w:rsidR="009A4FF9" w:rsidRPr="006A4D81" w:rsidRDefault="00882317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r w:rsidRPr="006A4D81">
        <w:rPr>
          <w:rFonts w:ascii="Century Gothic" w:hAnsi="Century Gothic" w:cs="Arial"/>
        </w:rPr>
        <w:t>Ciasto figowe</w:t>
      </w:r>
    </w:p>
    <w:p w14:paraId="611A50D7" w14:textId="77777777" w:rsidR="009A4FF9" w:rsidRPr="006A4D81" w:rsidRDefault="00882317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r w:rsidRPr="006A4D81">
        <w:rPr>
          <w:rFonts w:ascii="Century Gothic" w:hAnsi="Century Gothic" w:cs="Arial"/>
        </w:rPr>
        <w:t>Tarta mleczna czekolada ze słonym karmelem i popcornem</w:t>
      </w:r>
    </w:p>
    <w:p w14:paraId="765E8258" w14:textId="77777777" w:rsidR="009A4FF9" w:rsidRPr="006A4D81" w:rsidRDefault="00882317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r w:rsidRPr="006A4D81">
        <w:rPr>
          <w:rFonts w:ascii="Century Gothic" w:hAnsi="Century Gothic" w:cs="Arial"/>
        </w:rPr>
        <w:t>Szarlotka z bezą</w:t>
      </w:r>
    </w:p>
    <w:p w14:paraId="68866145" w14:textId="77777777" w:rsidR="009A4FF9" w:rsidRPr="006A4D81" w:rsidRDefault="00882317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r w:rsidRPr="006A4D81">
        <w:rPr>
          <w:rFonts w:ascii="Century Gothic" w:hAnsi="Century Gothic" w:cs="Arial"/>
        </w:rPr>
        <w:t>Ekler z kremem orzechowym</w:t>
      </w:r>
    </w:p>
    <w:p w14:paraId="4275CC57" w14:textId="77777777" w:rsidR="009A4FF9" w:rsidRPr="006A4D81" w:rsidRDefault="00882317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r w:rsidRPr="006A4D81">
        <w:rPr>
          <w:rFonts w:ascii="Century Gothic" w:hAnsi="Century Gothic" w:cs="Arial"/>
        </w:rPr>
        <w:t xml:space="preserve">Ciastko Madeleine z </w:t>
      </w:r>
      <w:proofErr w:type="spellStart"/>
      <w:r w:rsidRPr="006A4D81">
        <w:rPr>
          <w:rFonts w:ascii="Century Gothic" w:hAnsi="Century Gothic" w:cs="Arial"/>
        </w:rPr>
        <w:t>jabłkami</w:t>
      </w:r>
      <w:proofErr w:type="spellEnd"/>
    </w:p>
    <w:p w14:paraId="25EA315A" w14:textId="77777777" w:rsidR="009A4FF9" w:rsidRPr="006A4D81" w:rsidRDefault="009A4FF9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proofErr w:type="spellStart"/>
      <w:r w:rsidRPr="006A4D81">
        <w:rPr>
          <w:rFonts w:ascii="Century Gothic" w:hAnsi="Century Gothic" w:cs="Arial"/>
        </w:rPr>
        <w:t>Vegan</w:t>
      </w:r>
      <w:proofErr w:type="spellEnd"/>
      <w:r w:rsidRPr="006A4D81">
        <w:rPr>
          <w:rFonts w:ascii="Century Gothic" w:hAnsi="Century Gothic" w:cs="Arial"/>
        </w:rPr>
        <w:t xml:space="preserve"> </w:t>
      </w:r>
      <w:proofErr w:type="spellStart"/>
      <w:r w:rsidRPr="006A4D81">
        <w:rPr>
          <w:rFonts w:ascii="Century Gothic" w:hAnsi="Century Gothic" w:cs="Arial"/>
        </w:rPr>
        <w:t>cookies</w:t>
      </w:r>
      <w:proofErr w:type="spellEnd"/>
      <w:r w:rsidRPr="006A4D81">
        <w:rPr>
          <w:rFonts w:ascii="Century Gothic" w:hAnsi="Century Gothic" w:cs="Arial"/>
        </w:rPr>
        <w:t xml:space="preserve"> z </w:t>
      </w:r>
      <w:proofErr w:type="spellStart"/>
      <w:r w:rsidRPr="006A4D81">
        <w:rPr>
          <w:rFonts w:ascii="Century Gothic" w:hAnsi="Century Gothic" w:cs="Arial"/>
        </w:rPr>
        <w:t>orzechami</w:t>
      </w:r>
    </w:p>
    <w:p w14:paraId="66C39B6F" w14:textId="77777777" w:rsidR="009A4FF9" w:rsidRPr="006A4D81" w:rsidRDefault="00882317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r w:rsidRPr="006A4D81">
        <w:rPr>
          <w:rFonts w:ascii="Century Gothic" w:hAnsi="Century Gothic" w:cs="Arial"/>
        </w:rPr>
        <w:t>Cookies</w:t>
      </w:r>
      <w:proofErr w:type="spellEnd"/>
      <w:r w:rsidRPr="006A4D81">
        <w:rPr>
          <w:rFonts w:ascii="Century Gothic" w:hAnsi="Century Gothic" w:cs="Arial"/>
        </w:rPr>
        <w:t xml:space="preserve"> mocno </w:t>
      </w:r>
      <w:proofErr w:type="spellStart"/>
      <w:r w:rsidRPr="006A4D81">
        <w:rPr>
          <w:rFonts w:ascii="Century Gothic" w:hAnsi="Century Gothic" w:cs="Arial"/>
        </w:rPr>
        <w:t>czekoladowe</w:t>
      </w:r>
      <w:proofErr w:type="spellEnd"/>
    </w:p>
    <w:p w14:paraId="6C70876C" w14:textId="77777777" w:rsidR="009A4FF9" w:rsidRPr="006A4D81" w:rsidRDefault="00882317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proofErr w:type="spellStart"/>
      <w:r w:rsidRPr="006A4D81">
        <w:rPr>
          <w:rFonts w:ascii="Century Gothic" w:hAnsi="Century Gothic" w:cs="Arial"/>
        </w:rPr>
        <w:t>Monoporcja</w:t>
      </w:r>
      <w:proofErr w:type="spellEnd"/>
      <w:r w:rsidRPr="006A4D81">
        <w:rPr>
          <w:rFonts w:ascii="Century Gothic" w:hAnsi="Century Gothic" w:cs="Arial"/>
        </w:rPr>
        <w:t xml:space="preserve"> kawowa</w:t>
      </w:r>
    </w:p>
    <w:p w14:paraId="0F274096" w14:textId="34083A83" w:rsidR="00882317" w:rsidRPr="006A4D81" w:rsidRDefault="00882317" w:rsidP="009A4FF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eastAsia="Century Gothic" w:hAnsi="Century Gothic" w:cs="Century Gothic"/>
        </w:rPr>
      </w:pPr>
      <w:r w:rsidRPr="006A4D81">
        <w:rPr>
          <w:rFonts w:ascii="Century Gothic" w:hAnsi="Century Gothic" w:cs="Arial"/>
        </w:rPr>
        <w:t>Pikantne kruche ciasteczka</w:t>
      </w:r>
    </w:p>
    <w:p w14:paraId="14C17BA0" w14:textId="77777777" w:rsidR="00732CAB" w:rsidRPr="006A4D81" w:rsidRDefault="00732CAB" w:rsidP="00732CAB">
      <w:pPr>
        <w:autoSpaceDE w:val="0"/>
        <w:autoSpaceDN w:val="0"/>
        <w:adjustRightInd w:val="0"/>
        <w:ind w:left="0" w:firstLine="0"/>
        <w:jc w:val="both"/>
        <w:rPr>
          <w:color w:val="auto"/>
          <w:sz w:val="20"/>
          <w:szCs w:val="20"/>
        </w:rPr>
      </w:pPr>
    </w:p>
    <w:p w14:paraId="605960E1" w14:textId="26A5EC3B" w:rsidR="006A03A7" w:rsidRPr="006A4D81" w:rsidRDefault="006A03A7" w:rsidP="006A03A7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A4D81">
        <w:rPr>
          <w:color w:val="auto"/>
          <w:sz w:val="20"/>
          <w:szCs w:val="20"/>
        </w:rPr>
        <w:t xml:space="preserve">Po </w:t>
      </w:r>
      <w:r w:rsidR="008B5E92" w:rsidRPr="006A4D81">
        <w:rPr>
          <w:color w:val="auto"/>
          <w:sz w:val="20"/>
          <w:szCs w:val="20"/>
        </w:rPr>
        <w:t>zaliczeniu egzaminu, uczestnik</w:t>
      </w:r>
      <w:r w:rsidR="00C8705B" w:rsidRPr="006A4D81">
        <w:rPr>
          <w:color w:val="auto"/>
          <w:sz w:val="20"/>
          <w:szCs w:val="20"/>
        </w:rPr>
        <w:t xml:space="preserve"> otrzyma</w:t>
      </w:r>
      <w:r w:rsidRPr="006A4D81">
        <w:rPr>
          <w:color w:val="auto"/>
          <w:sz w:val="20"/>
          <w:szCs w:val="20"/>
        </w:rPr>
        <w:t xml:space="preserve"> certyfi</w:t>
      </w:r>
      <w:r w:rsidR="008B5E92" w:rsidRPr="006A4D81">
        <w:rPr>
          <w:color w:val="auto"/>
          <w:sz w:val="20"/>
          <w:szCs w:val="20"/>
        </w:rPr>
        <w:t>kat pozytywnego ukończenia szkolenia</w:t>
      </w:r>
      <w:r w:rsidRPr="006A4D81">
        <w:rPr>
          <w:color w:val="auto"/>
          <w:sz w:val="20"/>
          <w:szCs w:val="20"/>
        </w:rPr>
        <w:t>.</w:t>
      </w:r>
    </w:p>
    <w:p w14:paraId="6D205021" w14:textId="1100FECF" w:rsidR="00811BBE" w:rsidRPr="006A4D81" w:rsidRDefault="008B5E92" w:rsidP="00811BB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C</w:t>
      </w:r>
      <w:r w:rsidR="00811BBE" w:rsidRPr="006A4D81">
        <w:rPr>
          <w:rFonts w:ascii="Century Gothic" w:hAnsi="Century Gothic"/>
        </w:rPr>
        <w:t>ena szkolenia obejmuje minimum:</w:t>
      </w:r>
    </w:p>
    <w:p w14:paraId="2FCAB0D7" w14:textId="39DC737F" w:rsidR="00811BBE" w:rsidRPr="006A4D81" w:rsidRDefault="00CE4BF9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wliczone materiały</w:t>
      </w:r>
      <w:r w:rsidR="006A03A7" w:rsidRPr="006A4D81">
        <w:rPr>
          <w:rFonts w:ascii="Century Gothic" w:hAnsi="Century Gothic"/>
        </w:rPr>
        <w:t xml:space="preserve"> szkoleniowe </w:t>
      </w:r>
      <w:r w:rsidR="00811BBE" w:rsidRPr="006A4D81">
        <w:rPr>
          <w:rFonts w:ascii="Century Gothic" w:hAnsi="Century Gothic"/>
        </w:rPr>
        <w:t>dla uczestników,</w:t>
      </w:r>
    </w:p>
    <w:p w14:paraId="615B3466" w14:textId="77777777" w:rsidR="00811BBE" w:rsidRPr="006A4D81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wszystkie niezbędne materiały i produkty do tworzenia wypieków</w:t>
      </w:r>
      <w:r w:rsidRPr="006A4D81">
        <w:rPr>
          <w:rFonts w:ascii="Century Gothic" w:hAnsi="Century Gothic"/>
        </w:rPr>
        <w:t>,</w:t>
      </w:r>
    </w:p>
    <w:p w14:paraId="0BC897AB" w14:textId="77777777" w:rsidR="00811BBE" w:rsidRPr="006A4D81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w pełni wyposażone stanowisko pracy</w:t>
      </w:r>
    </w:p>
    <w:p w14:paraId="1C4E083D" w14:textId="77777777" w:rsidR="00811BBE" w:rsidRPr="006A4D81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 xml:space="preserve">w trakcie szkolenia </w:t>
      </w:r>
      <w:r w:rsidRPr="006A4D81">
        <w:rPr>
          <w:rFonts w:ascii="Century Gothic" w:hAnsi="Century Gothic"/>
        </w:rPr>
        <w:t xml:space="preserve">zapewniona </w:t>
      </w:r>
      <w:r w:rsidRPr="006A4D81">
        <w:rPr>
          <w:rFonts w:ascii="Century Gothic" w:hAnsi="Century Gothic"/>
        </w:rPr>
        <w:t>przerwa kawowa, obiad</w:t>
      </w:r>
    </w:p>
    <w:p w14:paraId="76BD0C25" w14:textId="789ECB9F" w:rsidR="00811BBE" w:rsidRPr="006A4D81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>certyfikat ukończenia szkolenia</w:t>
      </w:r>
    </w:p>
    <w:p w14:paraId="63D865E5" w14:textId="25B6A852" w:rsidR="00CE4BF9" w:rsidRPr="006A4D81" w:rsidRDefault="00CE4BF9" w:rsidP="00811BB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6A4D81">
        <w:rPr>
          <w:rFonts w:ascii="Century Gothic" w:hAnsi="Century Gothic"/>
        </w:rPr>
        <w:t xml:space="preserve">Osobą odpowiedzialną za realizację szkolenia ze strony Zamawiającego jest </w:t>
      </w:r>
      <w:r w:rsidRPr="006A4D81">
        <w:rPr>
          <w:rFonts w:ascii="Century Gothic" w:hAnsi="Century Gothic"/>
          <w:b/>
        </w:rPr>
        <w:t>Bożena Sawicka</w:t>
      </w:r>
      <w:r w:rsidRPr="006A4D81">
        <w:rPr>
          <w:rFonts w:ascii="Century Gothic" w:hAnsi="Century Gothic"/>
        </w:rPr>
        <w:t xml:space="preserve"> dostępna pod numerem telefonu </w:t>
      </w:r>
      <w:r w:rsidRPr="006A4D81">
        <w:rPr>
          <w:rFonts w:ascii="Century Gothic" w:hAnsi="Century Gothic"/>
          <w:b/>
        </w:rPr>
        <w:t xml:space="preserve">(74) 664 04 02 od poniedziałku do piątku w godzinach 10:00 – 14:00 lub pod adresem mailowym </w:t>
      </w:r>
      <w:hyperlink r:id="rId9" w:history="1">
        <w:r w:rsidR="00923104" w:rsidRPr="006A4D81">
          <w:rPr>
            <w:rStyle w:val="Hipercze"/>
            <w:rFonts w:ascii="Century Gothic" w:hAnsi="Century Gothic"/>
            <w:b/>
            <w:color w:val="auto"/>
          </w:rPr>
          <w:t>bozena@fee.org.pl</w:t>
        </w:r>
      </w:hyperlink>
      <w:r w:rsidRPr="006A4D81">
        <w:rPr>
          <w:rFonts w:ascii="Century Gothic" w:hAnsi="Century Gothic"/>
          <w:b/>
        </w:rPr>
        <w:t>.</w:t>
      </w:r>
    </w:p>
    <w:p w14:paraId="7FC9E11F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ECE67C8" w14:textId="77777777" w:rsidR="00CE4BF9" w:rsidRPr="006A4D81" w:rsidRDefault="00CE4BF9" w:rsidP="00CE4BF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4F7057DF" w14:textId="77777777" w:rsidR="00CE4BF9" w:rsidRPr="006A4D81" w:rsidRDefault="00CE4BF9" w:rsidP="00CE4BF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6A4D81">
        <w:rPr>
          <w:rFonts w:eastAsia="Times New Roman" w:cs="Times New Roman"/>
          <w:color w:val="auto"/>
          <w:sz w:val="20"/>
          <w:szCs w:val="20"/>
          <w:lang w:eastAsia="en-US"/>
        </w:rPr>
        <w:t>kserokopia wydanego certyfikatu po zakończeniu szkolenia.</w:t>
      </w:r>
    </w:p>
    <w:p w14:paraId="23E7D55D" w14:textId="29D2A3A8" w:rsidR="00CE4BF9" w:rsidRPr="006A4D81" w:rsidRDefault="00CE4BF9" w:rsidP="00CE4BF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6A4D81">
        <w:rPr>
          <w:rFonts w:eastAsia="Times New Roman" w:cs="Times New Roman"/>
          <w:color w:val="auto"/>
          <w:sz w:val="20"/>
          <w:szCs w:val="20"/>
          <w:lang w:eastAsia="en-US"/>
        </w:rPr>
        <w:t>potwierdzenie przeprowadzonego e</w:t>
      </w:r>
      <w:r w:rsidR="00811BBE" w:rsidRPr="006A4D81">
        <w:rPr>
          <w:rFonts w:eastAsia="Times New Roman" w:cs="Times New Roman"/>
          <w:color w:val="auto"/>
          <w:sz w:val="20"/>
          <w:szCs w:val="20"/>
          <w:lang w:eastAsia="en-US"/>
        </w:rPr>
        <w:t xml:space="preserve">gzaminu wewnętrznego w zakresie </w:t>
      </w:r>
      <w:r w:rsidRPr="006A4D81">
        <w:rPr>
          <w:rFonts w:eastAsia="Times New Roman" w:cs="Times New Roman"/>
          <w:color w:val="auto"/>
          <w:sz w:val="20"/>
          <w:szCs w:val="20"/>
          <w:lang w:eastAsia="en-US"/>
        </w:rPr>
        <w:t>praktycznym.</w:t>
      </w:r>
    </w:p>
    <w:p w14:paraId="0FF111FA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4BA9B2EC" w14:textId="77777777" w:rsidR="00CE4BF9" w:rsidRPr="006A4D81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841EF0F" w14:textId="77777777" w:rsidR="00CE4BF9" w:rsidRPr="006A4D81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6A4D81">
        <w:rPr>
          <w:color w:val="auto"/>
          <w:sz w:val="20"/>
          <w:szCs w:val="20"/>
        </w:rPr>
        <w:t xml:space="preserve"> </w:t>
      </w:r>
      <w:r w:rsidRPr="006A4D81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2D44171A" w14:textId="2648300D" w:rsidR="00EC2189" w:rsidRPr="006A4D81" w:rsidRDefault="00EC218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247CFECC" w14:textId="77777777" w:rsidR="00CE4BF9" w:rsidRPr="006A4D81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6A47A49C" w14:textId="77777777" w:rsidR="00CE4BF9" w:rsidRPr="006A4D81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realizacji szkolenia.</w:t>
      </w:r>
    </w:p>
    <w:p w14:paraId="5982DFF8" w14:textId="77777777" w:rsidR="00CE4BF9" w:rsidRPr="006A4D81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CD70B22" w14:textId="30B500CA" w:rsidR="00CE4BF9" w:rsidRPr="006A4D81" w:rsidRDefault="00CE4BF9" w:rsidP="00CE4BF9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0508C1" w:rsidRPr="006A4D81">
        <w:rPr>
          <w:rFonts w:eastAsia="Andale Sans UI" w:cs="Times New Roman"/>
          <w:color w:val="auto"/>
          <w:kern w:val="2"/>
          <w:sz w:val="20"/>
          <w:szCs w:val="20"/>
        </w:rPr>
        <w:t>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30D2C941" w14:textId="77777777" w:rsidR="00CE4BF9" w:rsidRPr="006A4D81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7F9B68" w14:textId="77777777" w:rsidR="00CE4BF9" w:rsidRPr="006A4D81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6A4D8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779A1A0" w14:textId="77777777" w:rsidR="00CE4BF9" w:rsidRPr="006A4D81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A4D81">
        <w:rPr>
          <w:rFonts w:eastAsia="Times New Roman" w:cs="Times New Roman"/>
          <w:color w:val="auto"/>
          <w:sz w:val="20"/>
          <w:szCs w:val="20"/>
        </w:rPr>
        <w:t xml:space="preserve">80500000-9 usługi szkoleniowe </w:t>
      </w:r>
    </w:p>
    <w:p w14:paraId="503A3D7B" w14:textId="77777777" w:rsidR="00CE4BF9" w:rsidRPr="006A4D81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558706" w14:textId="77777777" w:rsidR="00CE4BF9" w:rsidRPr="006A4D81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1D29EE3D" w14:textId="77777777" w:rsidR="00CE4BF9" w:rsidRPr="006A4D81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6CA553B4" w14:textId="3A682A94" w:rsidR="00CE4BF9" w:rsidRPr="006A4D81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do 3</w:t>
      </w:r>
      <w:r w:rsidR="00923104" w:rsidRPr="006A4D81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23104" w:rsidRPr="006A4D81">
        <w:rPr>
          <w:rFonts w:eastAsia="Andale Sans UI" w:cs="Times New Roman"/>
          <w:color w:val="auto"/>
          <w:kern w:val="2"/>
          <w:sz w:val="20"/>
          <w:szCs w:val="20"/>
        </w:rPr>
        <w:t>czerwca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1D890D6A" w14:textId="77777777" w:rsidR="00CE4BF9" w:rsidRPr="006A4D81" w:rsidRDefault="00CE4BF9" w:rsidP="00CE4BF9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6A4D81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DD45A13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6905814" w14:textId="77777777" w:rsidR="00CE4BF9" w:rsidRPr="006A4D81" w:rsidRDefault="00CE4BF9" w:rsidP="00CE4BF9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8FD48E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6ADA0487" w14:textId="77777777" w:rsidR="00CE4BF9" w:rsidRPr="006A4D81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48ECB10B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B50D288" w14:textId="77777777" w:rsidR="00CE4BF9" w:rsidRPr="006A4D81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6A97596" w14:textId="77777777" w:rsidR="00CE4BF9" w:rsidRPr="006A4D81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4E10CE96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5D23B30" w14:textId="77777777" w:rsidR="00CE4BF9" w:rsidRPr="006A4D81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D359374" w14:textId="77777777" w:rsidR="00CE4BF9" w:rsidRPr="006A4D81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V.2.3) Potencjał techniczny</w:t>
      </w:r>
    </w:p>
    <w:p w14:paraId="2B669C16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A7ED4C2" w14:textId="77777777" w:rsidR="00CE4BF9" w:rsidRPr="006A4D81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7F6AFD9" w14:textId="77777777" w:rsidR="00CE4BF9" w:rsidRPr="006A4D81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5DC4F4AB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7EB1FFB" w14:textId="77777777" w:rsidR="00CE4BF9" w:rsidRPr="006A4D81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236D48C" w14:textId="77777777" w:rsidR="00CE4BF9" w:rsidRPr="006A4D81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4C84DC12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FFB76E2" w14:textId="77777777" w:rsidR="00CE4BF9" w:rsidRPr="006A4D81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0D0C7580" w14:textId="77777777" w:rsidR="00CE4BF9" w:rsidRPr="006A4D81" w:rsidRDefault="00CE4BF9" w:rsidP="00CE4BF9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6A4D81">
        <w:rPr>
          <w:rFonts w:ascii="Century Gothic" w:eastAsia="Andale Sans UI" w:hAnsi="Century Gothic"/>
          <w:b/>
          <w:kern w:val="2"/>
        </w:rPr>
        <w:t>V.2.6) Inne</w:t>
      </w:r>
    </w:p>
    <w:p w14:paraId="32046839" w14:textId="77777777" w:rsidR="00CE4BF9" w:rsidRPr="006A4D81" w:rsidRDefault="00CE4BF9" w:rsidP="00CE4BF9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E1F1970" w14:textId="77777777" w:rsidR="00CE4BF9" w:rsidRPr="006A4D81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3A1FC983" w14:textId="77777777" w:rsidR="00CE4BF9" w:rsidRPr="006A4D81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708268C0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55F97680" w14:textId="77777777" w:rsidR="00CE4BF9" w:rsidRPr="006A4D81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E43E3F1" w14:textId="77777777" w:rsidR="00CE4BF9" w:rsidRPr="006A4D81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6D8C6D6A" w14:textId="77777777" w:rsidR="00CE4BF9" w:rsidRPr="006A4D81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3F4E65AE" w14:textId="77777777" w:rsidR="00CE4BF9" w:rsidRPr="006A4D81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D9FACE3" w14:textId="77777777" w:rsidR="00CE4BF9" w:rsidRPr="006A4D81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31B850CA" w14:textId="77777777" w:rsidR="00CE4BF9" w:rsidRPr="006A4D81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07002470" w14:textId="77777777" w:rsidR="00CE4BF9" w:rsidRPr="006A4D81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B828201" w14:textId="77777777" w:rsidR="00CE4BF9" w:rsidRPr="006A4D81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8C2255F" w14:textId="77777777" w:rsidR="00CE4BF9" w:rsidRPr="006A4D81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5B209284" w14:textId="77777777" w:rsidR="00CE4BF9" w:rsidRPr="006A4D81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0BA1A61A" w14:textId="77777777" w:rsidR="00CE4BF9" w:rsidRPr="006A4D81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536DE63F" w14:textId="77777777" w:rsidR="00CE4BF9" w:rsidRPr="006A4D81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A26DE92" w14:textId="77777777" w:rsidR="00CE4BF9" w:rsidRPr="006A4D81" w:rsidRDefault="00CE4BF9" w:rsidP="00CE4BF9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00355F29" w14:textId="77777777" w:rsidR="00CE4BF9" w:rsidRPr="006A4D81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1A904C63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2CCF370D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247FC1B3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1. Cena brutto - waga 90%,</w:t>
      </w:r>
    </w:p>
    <w:p w14:paraId="5436C31F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2. Termin płatności – waga 10%</w:t>
      </w:r>
    </w:p>
    <w:p w14:paraId="53E866F5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15C2B806" w14:textId="77777777" w:rsidR="00CE4BF9" w:rsidRPr="006A4D81" w:rsidRDefault="00CE4BF9" w:rsidP="00CE4BF9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6A1A6AAF" w14:textId="77777777" w:rsidR="00CE4BF9" w:rsidRPr="006A4D81" w:rsidRDefault="00CE4BF9" w:rsidP="00CE4BF9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127BB7BC" w14:textId="77777777" w:rsidR="00CE4BF9" w:rsidRPr="006A4D81" w:rsidRDefault="00CE4BF9" w:rsidP="00CE4BF9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2F4459F3" w14:textId="77777777" w:rsidR="00CE4BF9" w:rsidRPr="006A4D81" w:rsidRDefault="00CE4BF9" w:rsidP="00CE4BF9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3B9106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4437738A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583F64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 najkorzystniejszej w oparciu o następujące kryteria:</w:t>
      </w:r>
    </w:p>
    <w:p w14:paraId="3A849308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B095A20" w14:textId="77777777" w:rsidR="00CE4BF9" w:rsidRPr="006A4D81" w:rsidRDefault="00CE4BF9" w:rsidP="00CE4BF9">
      <w:pPr>
        <w:numPr>
          <w:ilvl w:val="0"/>
          <w:numId w:val="17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90%, na podstawie druku nr 1 (załącznik nr 1)</w:t>
      </w:r>
    </w:p>
    <w:p w14:paraId="00D3244B" w14:textId="77777777" w:rsidR="00CE4BF9" w:rsidRPr="006A4D81" w:rsidRDefault="00CE4BF9" w:rsidP="00CE4BF9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F23FA3B" w14:textId="77777777" w:rsidR="00CE4BF9" w:rsidRPr="006A4D81" w:rsidRDefault="00CE4BF9" w:rsidP="00CE4BF9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6A4D81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6A4D81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6A4D81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90 pkt</w:t>
      </w:r>
    </w:p>
    <w:p w14:paraId="624390FC" w14:textId="77777777" w:rsidR="00CE4BF9" w:rsidRPr="006A4D81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A4D81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551DF9E6" w14:textId="77777777" w:rsidR="00CE4BF9" w:rsidRPr="006A4D81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A08CB09" w14:textId="77777777" w:rsidR="00CE4BF9" w:rsidRPr="006A4D81" w:rsidRDefault="00CE4BF9" w:rsidP="00CE4BF9">
      <w:pPr>
        <w:widowControl w:val="0"/>
        <w:numPr>
          <w:ilvl w:val="0"/>
          <w:numId w:val="17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płatności – wartość wagowa oceny 10%, na podstawie druku nr 1 (załącznik nr 1)</w:t>
      </w:r>
    </w:p>
    <w:p w14:paraId="3E621A58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54998865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21127026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10 pkt</w:t>
      </w:r>
    </w:p>
    <w:p w14:paraId="5B651308" w14:textId="78748B4B" w:rsidR="00CE4BF9" w:rsidRPr="006A4D81" w:rsidRDefault="00CE4BF9" w:rsidP="00CE4BF9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najdłuższym terminem płatności</w:t>
      </w:r>
      <w:r w:rsidR="000508C1"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,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powyżej 14 dni</w:t>
      </w:r>
    </w:p>
    <w:p w14:paraId="11408F28" w14:textId="77777777" w:rsidR="006A4D81" w:rsidRPr="006A4D81" w:rsidRDefault="006A4D81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9800B5" w14:textId="77777777" w:rsidR="00CE4BF9" w:rsidRPr="006A4D81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56001B0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74C0A527" w14:textId="77777777" w:rsidR="006A4D81" w:rsidRPr="006A4D81" w:rsidRDefault="006A4D81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F2D7FED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F916969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85B177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F617A5" w14:textId="77777777" w:rsidR="00CE4BF9" w:rsidRPr="006A4D81" w:rsidRDefault="00CE4BF9" w:rsidP="00CE4BF9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AF5E0B1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5B9D8A3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5B8EC9B" w14:textId="77777777" w:rsidR="00CE4BF9" w:rsidRPr="006A4D81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259FF34" w14:textId="77777777" w:rsidR="00CE4BF9" w:rsidRPr="006A4D81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61A04255" w14:textId="77777777" w:rsidR="00CE4BF9" w:rsidRPr="006A4D81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5C1DABEA" w14:textId="77777777" w:rsidR="00CE4BF9" w:rsidRPr="006A4D81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92591" w14:textId="77777777" w:rsidR="00CE4BF9" w:rsidRPr="006A4D81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74968C2C" w14:textId="77777777" w:rsidR="00CE4BF9" w:rsidRPr="006A4D81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E8C57CA" w14:textId="77777777" w:rsidR="00CE4BF9" w:rsidRPr="006A4D81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7910B81F" w14:textId="77777777" w:rsidR="00CE4BF9" w:rsidRPr="006A4D81" w:rsidRDefault="00CE4BF9" w:rsidP="00CE4B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11747201" w14:textId="77777777" w:rsidR="00CE4BF9" w:rsidRPr="006A4D81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B4643D7" w14:textId="77777777" w:rsidR="00CE4BF9" w:rsidRPr="006A4D81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11A560C8" w14:textId="77777777" w:rsidR="00CE4BF9" w:rsidRPr="006A4D81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6A4D81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6A4D81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07E8BB0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61C186CC" w14:textId="303801D0" w:rsidR="00CE4BF9" w:rsidRPr="006A4D81" w:rsidRDefault="00CE4BF9" w:rsidP="00CE4BF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dnia </w:t>
      </w:r>
      <w:r w:rsidR="00AA6301"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17.04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8B5E92"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11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585D3239" w14:textId="3E18A50C" w:rsidR="00CE4BF9" w:rsidRPr="006A4D81" w:rsidRDefault="00CE4BF9" w:rsidP="00CE4BF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="006A4D81" w:rsidRPr="006A4D8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="006A4D81"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0A5CA70D" w14:textId="77777777" w:rsidR="00CE4BF9" w:rsidRPr="006A4D81" w:rsidRDefault="00CE4BF9" w:rsidP="00CE4BF9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4023170B" w14:textId="7172A7F9" w:rsidR="00CE4BF9" w:rsidRPr="006A4D81" w:rsidRDefault="00CE4BF9" w:rsidP="006A4D81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6A4D81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6A4D81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="006A4D81" w:rsidRPr="006A4D81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="006A4D81"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8B5E92"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 nr ZOZK/13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/WIZ/I</w:t>
      </w:r>
      <w:r w:rsidR="00AA6301"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D37D6A4" w14:textId="77777777" w:rsidR="00CE4BF9" w:rsidRPr="006A4D81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2321CA9" w14:textId="77777777" w:rsidR="00CE4BF9" w:rsidRPr="006A4D81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57823305" w14:textId="6DA99986" w:rsidR="00CE4BF9" w:rsidRPr="006A4D81" w:rsidRDefault="00CE4BF9" w:rsidP="00CE4BF9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6A4D81">
        <w:rPr>
          <w:rFonts w:ascii="Century Gothic" w:eastAsia="Andale Sans UI" w:hAnsi="Century Gothic"/>
          <w:kern w:val="2"/>
        </w:rPr>
        <w:t xml:space="preserve">Termin wyboru ofert ustalono do </w:t>
      </w:r>
      <w:r w:rsidR="00E76539" w:rsidRPr="006A4D81">
        <w:rPr>
          <w:rFonts w:ascii="Century Gothic" w:eastAsia="Andale Sans UI" w:hAnsi="Century Gothic"/>
          <w:b/>
          <w:kern w:val="2"/>
        </w:rPr>
        <w:t>20.04</w:t>
      </w:r>
      <w:r w:rsidRPr="006A4D81">
        <w:rPr>
          <w:rFonts w:ascii="Century Gothic" w:eastAsia="Andale Sans UI" w:hAnsi="Century Gothic"/>
          <w:b/>
          <w:kern w:val="2"/>
        </w:rPr>
        <w:t>.2023 do godz. 17:00</w:t>
      </w:r>
      <w:r w:rsidRPr="006A4D81">
        <w:rPr>
          <w:rFonts w:ascii="Century Gothic" w:eastAsia="Andale Sans UI" w:hAnsi="Century Gothic"/>
          <w:kern w:val="2"/>
        </w:rPr>
        <w:t>, zgodnie ze ścieżką wpłynięcia ofert.</w:t>
      </w:r>
    </w:p>
    <w:p w14:paraId="38EC266E" w14:textId="77777777" w:rsidR="00CE4BF9" w:rsidRPr="006A4D81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B0BBF" w14:textId="77777777" w:rsidR="00CE4BF9" w:rsidRPr="006A4D81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7D10A16A" w14:textId="77777777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20D4E55" w14:textId="77777777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382B8DE" w14:textId="77777777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8FAFA03" w14:textId="77777777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2F561C02" w14:textId="77777777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157D472E" w14:textId="77777777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02206A02" w14:textId="5F71917D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wskazanie w formularzu ofertowym ilości dni poniżej 14 powoduje automatyczne odrzucenie oferty,</w:t>
      </w:r>
    </w:p>
    <w:p w14:paraId="308F8E58" w14:textId="77777777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0E54819E" w14:textId="77777777" w:rsidR="000D5228" w:rsidRPr="006A4D81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5AFD44FE" w14:textId="77777777" w:rsidR="000D5228" w:rsidRPr="006A4D81" w:rsidRDefault="000D5228" w:rsidP="000D522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A4D81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67AA6612" w14:textId="59876D24" w:rsidR="00CE4BF9" w:rsidRPr="006A4D81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</w:t>
      </w:r>
      <w:r w:rsidR="00E76539" w:rsidRPr="006A4D81">
        <w:rPr>
          <w:rFonts w:eastAsia="Andale Sans UI" w:cs="Times New Roman"/>
          <w:color w:val="auto"/>
          <w:kern w:val="2"/>
          <w:sz w:val="20"/>
          <w:szCs w:val="20"/>
        </w:rPr>
        <w:t>erminu składania ofert) – tj. 18.05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0F1AB61B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0EC8E887" w14:textId="77777777" w:rsidR="00CE4BF9" w:rsidRPr="006A4D81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4C8D37CB" w14:textId="27B23814" w:rsidR="00CE4BF9" w:rsidRPr="006A4D81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E76539" w:rsidRPr="006A4D8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12.04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13:00</w:t>
      </w: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E76539" w:rsidRPr="006A4D8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12.04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13:01</w:t>
      </w: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60A23BCA" w14:textId="77777777" w:rsidR="00CE4BF9" w:rsidRPr="006A4D81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4ADC9471" w14:textId="77777777" w:rsidR="00CE4BF9" w:rsidRPr="006A4D81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0B3787A6" w14:textId="77777777" w:rsidR="00CE4BF9" w:rsidRPr="006A4D81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56A2E3AE" w14:textId="77777777" w:rsidR="006A4D81" w:rsidRPr="006A4D81" w:rsidRDefault="006A4D81" w:rsidP="006A4D81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C5BA18D" w14:textId="77777777" w:rsidR="00CE4BF9" w:rsidRPr="006A4D81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6A4D81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6A4D81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6A4D81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12518B8C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33A66E2B" w14:textId="77777777" w:rsidR="000D5228" w:rsidRPr="006A4D81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6A4D81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2DD28BD" w14:textId="06B96DBC" w:rsidR="000D5228" w:rsidRPr="006A4D81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do dnia 21.04.2023 r.</w:t>
      </w:r>
      <w:r w:rsidRPr="006A4D81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49708837" w14:textId="77777777" w:rsidR="000D5228" w:rsidRPr="006A4D81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7D26909A" w14:textId="77777777" w:rsidR="000D5228" w:rsidRPr="006A4D81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4B864FFE" w14:textId="77777777" w:rsidR="000D5228" w:rsidRPr="006A4D81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AB79A69" w14:textId="77777777" w:rsidR="000D5228" w:rsidRPr="006A4D81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477805E5" w14:textId="77777777" w:rsidR="00CE4BF9" w:rsidRPr="006A4D81" w:rsidRDefault="00CE4BF9" w:rsidP="00CE4BF9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6286EB78" w14:textId="77777777" w:rsidR="00CE4BF9" w:rsidRPr="006A4D81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6A4D81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6D044D28" w14:textId="77777777" w:rsidR="00CE4BF9" w:rsidRPr="006A4D81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5910ED51" w14:textId="77777777" w:rsidR="00CE4BF9" w:rsidRPr="006A4D81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96D2AF1" w14:textId="77777777" w:rsidR="00CE4BF9" w:rsidRPr="006A4D81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0D579227" w14:textId="1534ECC4" w:rsidR="000D5228" w:rsidRPr="006A4D81" w:rsidRDefault="000D5228" w:rsidP="000D522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7B1E1467" w14:textId="1BFB18A2" w:rsidR="00E76539" w:rsidRPr="006A4D81" w:rsidRDefault="000D5228" w:rsidP="000D522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 ofertowym ilości dni poniżej 14 powoduje automatyczne odrzucenie oferty,</w:t>
      </w:r>
    </w:p>
    <w:p w14:paraId="6C155CAE" w14:textId="77777777" w:rsidR="00CE4BF9" w:rsidRPr="006A4D81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A91663E" w14:textId="77777777" w:rsidR="00CE4BF9" w:rsidRPr="006A4D81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070C02B6" w14:textId="77777777" w:rsidR="00CE4BF9" w:rsidRPr="006A4D81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72D0BDB5" w14:textId="77777777" w:rsidR="00CE4BF9" w:rsidRPr="006A4D81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4D0AAE6E" w14:textId="77777777" w:rsidR="00CE4BF9" w:rsidRPr="006A4D81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DD29E89" w14:textId="77777777" w:rsidR="00CE4BF9" w:rsidRPr="006A4D81" w:rsidRDefault="00CE4BF9" w:rsidP="00CE4BF9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0418A8D1" w14:textId="77777777" w:rsidR="00CE4BF9" w:rsidRPr="006A4D81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4111127F" w14:textId="77777777" w:rsidR="00CE4BF9" w:rsidRPr="006A4D81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6FF714C" w14:textId="77777777" w:rsidR="00CE4BF9" w:rsidRPr="006A4D81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50AA3E4F" w14:textId="77777777" w:rsidR="00CE4BF9" w:rsidRPr="006A4D81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E254467" w14:textId="77777777" w:rsidR="00CE4BF9" w:rsidRPr="006A4D81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66BDE5E1" w14:textId="77777777" w:rsidR="00CE4BF9" w:rsidRPr="006A4D81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E28C700" w14:textId="77777777" w:rsidR="00CE4BF9" w:rsidRPr="006A4D81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6A4D81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D6711CF" w14:textId="77777777" w:rsidR="00CE4BF9" w:rsidRPr="006A4D81" w:rsidRDefault="00CE4BF9" w:rsidP="00CE4BF9">
      <w:pPr>
        <w:spacing w:line="240" w:lineRule="auto"/>
        <w:rPr>
          <w:color w:val="auto"/>
          <w:sz w:val="20"/>
          <w:szCs w:val="20"/>
        </w:rPr>
      </w:pPr>
    </w:p>
    <w:p w14:paraId="1622FEA1" w14:textId="77777777" w:rsidR="00CE4BF9" w:rsidRPr="006A4D81" w:rsidRDefault="00CE4BF9" w:rsidP="00CE4BF9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51F5276E" w14:textId="5F26A7BA" w:rsidR="00965ADC" w:rsidRPr="006A4D81" w:rsidRDefault="00965ADC" w:rsidP="00CE4BF9">
      <w:pPr>
        <w:rPr>
          <w:color w:val="auto"/>
        </w:rPr>
      </w:pPr>
    </w:p>
    <w:sectPr w:rsidR="00965ADC" w:rsidRPr="006A4D81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74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7B5B74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578F2474" w14:textId="77777777" w:rsidR="00CE4BF9" w:rsidRPr="00FD52C5" w:rsidRDefault="00CE4BF9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2976584C" w14:textId="77777777" w:rsidR="00CE4BF9" w:rsidRDefault="00CE4BF9" w:rsidP="00CE4BF9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3C263380" w14:textId="77777777" w:rsidR="00CE4BF9" w:rsidRPr="00FD52C5" w:rsidRDefault="00CE4BF9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00B3E"/>
    <w:multiLevelType w:val="hybridMultilevel"/>
    <w:tmpl w:val="18C0C9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0B65"/>
    <w:multiLevelType w:val="multilevel"/>
    <w:tmpl w:val="BD8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D1F52"/>
    <w:multiLevelType w:val="hybridMultilevel"/>
    <w:tmpl w:val="9A78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A194509"/>
    <w:multiLevelType w:val="hybridMultilevel"/>
    <w:tmpl w:val="7C100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1BC5"/>
    <w:multiLevelType w:val="hybridMultilevel"/>
    <w:tmpl w:val="24B6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24731"/>
    <w:multiLevelType w:val="multilevel"/>
    <w:tmpl w:val="E754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87205"/>
    <w:multiLevelType w:val="hybridMultilevel"/>
    <w:tmpl w:val="12489EF8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56A05"/>
    <w:multiLevelType w:val="hybridMultilevel"/>
    <w:tmpl w:val="3C6447EA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C7F48"/>
    <w:multiLevelType w:val="hybridMultilevel"/>
    <w:tmpl w:val="A190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1"/>
  </w:num>
  <w:num w:numId="4">
    <w:abstractNumId w:val="20"/>
  </w:num>
  <w:num w:numId="5">
    <w:abstractNumId w:val="33"/>
  </w:num>
  <w:num w:numId="6">
    <w:abstractNumId w:val="19"/>
  </w:num>
  <w:num w:numId="7">
    <w:abstractNumId w:val="2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34"/>
  </w:num>
  <w:num w:numId="21">
    <w:abstractNumId w:val="26"/>
  </w:num>
  <w:num w:numId="22">
    <w:abstractNumId w:val="22"/>
  </w:num>
  <w:num w:numId="23">
    <w:abstractNumId w:val="18"/>
  </w:num>
  <w:num w:numId="24">
    <w:abstractNumId w:val="17"/>
  </w:num>
  <w:num w:numId="25">
    <w:abstractNumId w:val="3"/>
  </w:num>
  <w:num w:numId="26">
    <w:abstractNumId w:val="29"/>
  </w:num>
  <w:num w:numId="27">
    <w:abstractNumId w:val="13"/>
  </w:num>
  <w:num w:numId="28">
    <w:abstractNumId w:val="5"/>
  </w:num>
  <w:num w:numId="29">
    <w:abstractNumId w:val="25"/>
  </w:num>
  <w:num w:numId="30">
    <w:abstractNumId w:val="11"/>
  </w:num>
  <w:num w:numId="31">
    <w:abstractNumId w:val="7"/>
  </w:num>
  <w:num w:numId="32">
    <w:abstractNumId w:val="15"/>
  </w:num>
  <w:num w:numId="33">
    <w:abstractNumId w:val="16"/>
  </w:num>
  <w:num w:numId="34">
    <w:abstractNumId w:val="8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873"/>
    <w:rsid w:val="00011FD0"/>
    <w:rsid w:val="000235B0"/>
    <w:rsid w:val="00026706"/>
    <w:rsid w:val="00041E1B"/>
    <w:rsid w:val="000508C1"/>
    <w:rsid w:val="00050D9D"/>
    <w:rsid w:val="00051038"/>
    <w:rsid w:val="00054C7D"/>
    <w:rsid w:val="00073FCC"/>
    <w:rsid w:val="00097E77"/>
    <w:rsid w:val="000A65A4"/>
    <w:rsid w:val="000B7012"/>
    <w:rsid w:val="000D23A0"/>
    <w:rsid w:val="000D5228"/>
    <w:rsid w:val="000E28CF"/>
    <w:rsid w:val="000E2ECC"/>
    <w:rsid w:val="000F370D"/>
    <w:rsid w:val="001106FD"/>
    <w:rsid w:val="00116FFD"/>
    <w:rsid w:val="00143E9B"/>
    <w:rsid w:val="0017169F"/>
    <w:rsid w:val="001A54D2"/>
    <w:rsid w:val="001B1DBF"/>
    <w:rsid w:val="001B30C8"/>
    <w:rsid w:val="001C548C"/>
    <w:rsid w:val="001D6C60"/>
    <w:rsid w:val="001E1097"/>
    <w:rsid w:val="00206110"/>
    <w:rsid w:val="002205FD"/>
    <w:rsid w:val="002255A2"/>
    <w:rsid w:val="002369B5"/>
    <w:rsid w:val="002450EF"/>
    <w:rsid w:val="00270698"/>
    <w:rsid w:val="00275D79"/>
    <w:rsid w:val="00280204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9A1"/>
    <w:rsid w:val="006A03A7"/>
    <w:rsid w:val="006A1171"/>
    <w:rsid w:val="006A4D81"/>
    <w:rsid w:val="006C27FB"/>
    <w:rsid w:val="006D6691"/>
    <w:rsid w:val="006E6731"/>
    <w:rsid w:val="00706BEB"/>
    <w:rsid w:val="00714613"/>
    <w:rsid w:val="00732CAB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5B74"/>
    <w:rsid w:val="007C2E2B"/>
    <w:rsid w:val="007C5327"/>
    <w:rsid w:val="007C5B72"/>
    <w:rsid w:val="007D01AB"/>
    <w:rsid w:val="00802183"/>
    <w:rsid w:val="00811BBE"/>
    <w:rsid w:val="00814651"/>
    <w:rsid w:val="00816023"/>
    <w:rsid w:val="00822E9F"/>
    <w:rsid w:val="00830A1B"/>
    <w:rsid w:val="008441AC"/>
    <w:rsid w:val="0086459D"/>
    <w:rsid w:val="00882317"/>
    <w:rsid w:val="008B591C"/>
    <w:rsid w:val="008B5E92"/>
    <w:rsid w:val="008C52A7"/>
    <w:rsid w:val="008D0805"/>
    <w:rsid w:val="008E072F"/>
    <w:rsid w:val="008E0C67"/>
    <w:rsid w:val="008E2F1E"/>
    <w:rsid w:val="008E60CF"/>
    <w:rsid w:val="009173C2"/>
    <w:rsid w:val="00923013"/>
    <w:rsid w:val="00923104"/>
    <w:rsid w:val="00925803"/>
    <w:rsid w:val="00965ADC"/>
    <w:rsid w:val="0098794E"/>
    <w:rsid w:val="00987E3E"/>
    <w:rsid w:val="00994039"/>
    <w:rsid w:val="00997474"/>
    <w:rsid w:val="009A2890"/>
    <w:rsid w:val="009A4FF9"/>
    <w:rsid w:val="009A6650"/>
    <w:rsid w:val="009B1D4C"/>
    <w:rsid w:val="009B2A8E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6301"/>
    <w:rsid w:val="00AC1331"/>
    <w:rsid w:val="00AC2D44"/>
    <w:rsid w:val="00AD7FB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0AD4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47C22"/>
    <w:rsid w:val="00C50BF5"/>
    <w:rsid w:val="00C63A3E"/>
    <w:rsid w:val="00C7649F"/>
    <w:rsid w:val="00C77E32"/>
    <w:rsid w:val="00C8705B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E47558"/>
    <w:rsid w:val="00E51DDB"/>
    <w:rsid w:val="00E72666"/>
    <w:rsid w:val="00E76539"/>
    <w:rsid w:val="00E9691F"/>
    <w:rsid w:val="00EC2189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7DD4-44C8-455A-84D8-DC1EDF41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2863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8</cp:revision>
  <cp:lastPrinted>2023-04-07T05:27:00Z</cp:lastPrinted>
  <dcterms:created xsi:type="dcterms:W3CDTF">2023-04-07T04:16:00Z</dcterms:created>
  <dcterms:modified xsi:type="dcterms:W3CDTF">2023-04-07T05:33:00Z</dcterms:modified>
</cp:coreProperties>
</file>