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F2" w:rsidRPr="007357F2" w:rsidRDefault="007357F2" w:rsidP="007357F2">
      <w:pPr>
        <w:suppressAutoHyphens/>
        <w:jc w:val="right"/>
        <w:rPr>
          <w:rFonts w:ascii="Century Gothic" w:hAnsi="Century Gothic"/>
          <w:bCs/>
          <w:i/>
          <w:iCs/>
          <w:sz w:val="21"/>
          <w:szCs w:val="21"/>
          <w:lang w:eastAsia="ar-SA"/>
        </w:rPr>
      </w:pPr>
      <w:r w:rsidRPr="007357F2">
        <w:rPr>
          <w:rFonts w:ascii="Century Gothic" w:hAnsi="Century Gothic"/>
          <w:bCs/>
          <w:i/>
          <w:iCs/>
          <w:sz w:val="21"/>
          <w:szCs w:val="21"/>
          <w:lang w:eastAsia="ar-SA"/>
        </w:rPr>
        <w:t>ZAŁĄCZNIK  nr 5 do SIWZ</w:t>
      </w:r>
    </w:p>
    <w:p w:rsidR="007357F2" w:rsidRPr="007357F2" w:rsidRDefault="007357F2" w:rsidP="007357F2">
      <w:pPr>
        <w:suppressAutoHyphens/>
        <w:rPr>
          <w:rFonts w:ascii="Century Gothic" w:hAnsi="Century Gothic"/>
          <w:b/>
          <w:i/>
          <w:sz w:val="22"/>
          <w:szCs w:val="20"/>
          <w:lang w:eastAsia="ar-SA"/>
        </w:rPr>
      </w:pPr>
      <w:r w:rsidRPr="007357F2">
        <w:rPr>
          <w:rFonts w:ascii="Century Gothic" w:hAnsi="Century Gothic"/>
          <w:sz w:val="22"/>
          <w:szCs w:val="20"/>
          <w:lang w:eastAsia="ar-SA"/>
        </w:rPr>
        <w:t>Znak sprawy:</w:t>
      </w:r>
      <w:r w:rsidRPr="007357F2">
        <w:rPr>
          <w:rFonts w:ascii="Century Gothic" w:hAnsi="Century Gothic"/>
          <w:b/>
          <w:sz w:val="22"/>
          <w:szCs w:val="20"/>
          <w:lang w:eastAsia="ar-SA"/>
        </w:rPr>
        <w:t xml:space="preserve"> </w:t>
      </w:r>
      <w:r w:rsidRPr="007357F2">
        <w:rPr>
          <w:rFonts w:ascii="Century Gothic" w:hAnsi="Century Gothic"/>
          <w:b/>
          <w:i/>
          <w:sz w:val="22"/>
          <w:szCs w:val="20"/>
          <w:lang w:eastAsia="ar-SA"/>
        </w:rPr>
        <w:t>ZOZK/</w:t>
      </w:r>
      <w:r w:rsidR="008831E4">
        <w:rPr>
          <w:rFonts w:ascii="Century Gothic" w:hAnsi="Century Gothic"/>
          <w:b/>
          <w:i/>
          <w:sz w:val="22"/>
          <w:szCs w:val="20"/>
          <w:lang w:eastAsia="ar-SA"/>
        </w:rPr>
        <w:t>1</w:t>
      </w:r>
      <w:bookmarkStart w:id="0" w:name="_GoBack"/>
      <w:bookmarkEnd w:id="0"/>
      <w:r w:rsidRPr="007357F2">
        <w:rPr>
          <w:rFonts w:ascii="Century Gothic" w:hAnsi="Century Gothic"/>
          <w:b/>
          <w:i/>
          <w:sz w:val="22"/>
          <w:szCs w:val="20"/>
          <w:lang w:eastAsia="ar-SA"/>
        </w:rPr>
        <w:t>/Pn6/VII/2019</w:t>
      </w:r>
    </w:p>
    <w:p w:rsidR="007357F2" w:rsidRPr="007357F2" w:rsidRDefault="007357F2" w:rsidP="007357F2">
      <w:pPr>
        <w:tabs>
          <w:tab w:val="left" w:pos="3770"/>
        </w:tabs>
        <w:suppressAutoHyphens/>
        <w:rPr>
          <w:rFonts w:ascii="Century Gothic" w:hAnsi="Century Gothic"/>
          <w:sz w:val="18"/>
          <w:szCs w:val="20"/>
          <w:lang w:eastAsia="ar-SA"/>
        </w:rPr>
      </w:pPr>
      <w:r w:rsidRPr="007357F2">
        <w:rPr>
          <w:rFonts w:ascii="Century Gothic" w:hAnsi="Century Gothic"/>
          <w:sz w:val="18"/>
          <w:szCs w:val="20"/>
          <w:lang w:eastAsia="ar-SA"/>
        </w:rPr>
        <w:tab/>
      </w:r>
    </w:p>
    <w:p w:rsidR="007357F2" w:rsidRPr="007357F2" w:rsidRDefault="007357F2" w:rsidP="007357F2">
      <w:pPr>
        <w:suppressAutoHyphens/>
        <w:jc w:val="right"/>
        <w:rPr>
          <w:rFonts w:ascii="Century Gothic" w:hAnsi="Century Gothic"/>
          <w:sz w:val="18"/>
          <w:szCs w:val="20"/>
          <w:lang w:eastAsia="ar-SA"/>
        </w:rPr>
      </w:pPr>
    </w:p>
    <w:p w:rsidR="007357F2" w:rsidRPr="007357F2" w:rsidRDefault="007357F2" w:rsidP="007357F2">
      <w:pPr>
        <w:jc w:val="center"/>
        <w:rPr>
          <w:rFonts w:ascii="Century Gothic" w:hAnsi="Century Gothic"/>
          <w:b/>
          <w:sz w:val="32"/>
          <w:szCs w:val="32"/>
        </w:rPr>
      </w:pPr>
      <w:r w:rsidRPr="007357F2">
        <w:rPr>
          <w:rFonts w:ascii="Century Gothic" w:hAnsi="Century Gothic"/>
          <w:b/>
          <w:sz w:val="32"/>
          <w:szCs w:val="32"/>
        </w:rPr>
        <w:t>UMOWA nr ........... /2019</w:t>
      </w:r>
    </w:p>
    <w:p w:rsidR="007357F2" w:rsidRPr="007357F2" w:rsidRDefault="007357F2" w:rsidP="007357F2">
      <w:pPr>
        <w:jc w:val="center"/>
        <w:rPr>
          <w:rFonts w:ascii="Century Gothic" w:hAnsi="Century Gothic"/>
          <w:b/>
          <w:sz w:val="32"/>
          <w:szCs w:val="32"/>
        </w:rPr>
      </w:pPr>
      <w:r w:rsidRPr="007357F2">
        <w:rPr>
          <w:rFonts w:ascii="Century Gothic" w:hAnsi="Century Gothic"/>
          <w:sz w:val="20"/>
          <w:szCs w:val="20"/>
        </w:rPr>
        <w:t xml:space="preserve">( umowa o dostawę ) </w:t>
      </w: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Zawarta w dniu ............................................ w Wałbrzychu pomiędzy: </w:t>
      </w:r>
      <w:r w:rsidRPr="007357F2">
        <w:rPr>
          <w:rFonts w:ascii="Century Gothic" w:hAnsi="Century Gothic"/>
          <w:sz w:val="20"/>
          <w:szCs w:val="20"/>
        </w:rPr>
        <w:br/>
        <w:t xml:space="preserve">Fundacją Edukacji Europejskiej z siedzibą w Wałbrzychu przy ul. Dmowskiego 2/4 (NIP:8862665090, REGON: 891423578),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Reprezentowaną przez:</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……………………………………………………………………………………..………………………………zwaną dalej „Zamawiającym”,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a </w:t>
      </w:r>
      <w:r w:rsidRPr="007357F2">
        <w:rPr>
          <w:rFonts w:ascii="Century Gothic" w:hAnsi="Century Gothic"/>
          <w:sz w:val="20"/>
          <w:szCs w:val="20"/>
        </w:rPr>
        <w:br/>
        <w:t xml:space="preserve">......................................................................................................, prowadzącym działalność gospodarczą pod firmą: „................................................................................” z siedzibą </w:t>
      </w:r>
      <w:r w:rsidRPr="007357F2">
        <w:rPr>
          <w:rFonts w:ascii="Century Gothic" w:hAnsi="Century Gothic"/>
          <w:sz w:val="20"/>
          <w:szCs w:val="20"/>
        </w:rPr>
        <w:br/>
        <w:t>w .........................................., wpisanym do Centralnej Ewidencji i Informacji o Działalności Gospodarczej Rzeczypospolitej Polskiej prowadzonej przez Ministra Gospodarki (lub nr KRS – w zależności od rodzaju podmiotu), mającym nadany nr NIP ...................................... oraz REGON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 </w:t>
      </w:r>
      <w:r w:rsidRPr="007357F2">
        <w:rPr>
          <w:rFonts w:ascii="Century Gothic" w:hAnsi="Century Gothic"/>
          <w:sz w:val="20"/>
          <w:szCs w:val="20"/>
        </w:rPr>
        <w:br/>
        <w:t xml:space="preserve">zwanym dalej „Sprzedawcą” </w:t>
      </w: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1</w:t>
      </w:r>
    </w:p>
    <w:p w:rsidR="007357F2" w:rsidRPr="007357F2" w:rsidRDefault="007357F2" w:rsidP="007357F2">
      <w:pPr>
        <w:numPr>
          <w:ilvl w:val="0"/>
          <w:numId w:val="39"/>
        </w:num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Zamawiający zleca, a Sprzedawca </w:t>
      </w:r>
      <w:r w:rsidR="00F92836">
        <w:rPr>
          <w:rFonts w:ascii="Century Gothic" w:hAnsi="Century Gothic"/>
          <w:sz w:val="20"/>
          <w:szCs w:val="20"/>
        </w:rPr>
        <w:t xml:space="preserve">zobowiązuje się do dostawy </w:t>
      </w:r>
      <w:r w:rsidRPr="007357F2">
        <w:rPr>
          <w:rFonts w:ascii="Century Gothic" w:hAnsi="Century Gothic"/>
          <w:sz w:val="20"/>
          <w:szCs w:val="20"/>
        </w:rPr>
        <w:t xml:space="preserve">zabawek, </w:t>
      </w:r>
      <w:r w:rsidR="00F92836">
        <w:rPr>
          <w:rFonts w:ascii="Century Gothic" w:hAnsi="Century Gothic"/>
          <w:sz w:val="20"/>
          <w:szCs w:val="20"/>
        </w:rPr>
        <w:t>pomocy dydaktycznych i artykułów plastycznych dla 200 nowych miejsc przedszkolnych</w:t>
      </w:r>
      <w:r w:rsidRPr="007357F2">
        <w:rPr>
          <w:rFonts w:ascii="Century Gothic" w:hAnsi="Century Gothic"/>
          <w:sz w:val="20"/>
          <w:szCs w:val="20"/>
        </w:rPr>
        <w:t xml:space="preserve"> w Wałbrzychu – tworzonych w ramach projektu </w:t>
      </w:r>
      <w:r w:rsidR="00F92836">
        <w:rPr>
          <w:rFonts w:ascii="Century Gothic" w:hAnsi="Century Gothic"/>
          <w:sz w:val="20"/>
          <w:szCs w:val="20"/>
        </w:rPr>
        <w:t>„Wałbrzyskie Przedszkolaki Na Szóstkę – utworzenie i prowadzenie 200 nowych miejsc przedszkolnych w Wałbrzychu”</w:t>
      </w:r>
      <w:r w:rsidRPr="007357F2">
        <w:rPr>
          <w:rFonts w:ascii="Century Gothic" w:hAnsi="Century Gothic"/>
          <w:sz w:val="20"/>
          <w:szCs w:val="20"/>
        </w:rPr>
        <w:t>.</w:t>
      </w:r>
    </w:p>
    <w:p w:rsidR="007357F2" w:rsidRPr="007357F2" w:rsidRDefault="007357F2" w:rsidP="007357F2">
      <w:pPr>
        <w:ind w:left="426"/>
        <w:contextualSpacing/>
        <w:jc w:val="both"/>
        <w:rPr>
          <w:rFonts w:ascii="Century Gothic" w:hAnsi="Century Gothic"/>
          <w:sz w:val="20"/>
          <w:szCs w:val="20"/>
        </w:rPr>
      </w:pPr>
      <w:r w:rsidRPr="007357F2">
        <w:rPr>
          <w:rFonts w:ascii="Century Gothic" w:hAnsi="Century Gothic"/>
          <w:sz w:val="20"/>
          <w:szCs w:val="20"/>
        </w:rPr>
        <w:br/>
      </w:r>
    </w:p>
    <w:p w:rsidR="007357F2" w:rsidRPr="007357F2" w:rsidRDefault="007357F2" w:rsidP="007357F2">
      <w:pPr>
        <w:numPr>
          <w:ilvl w:val="0"/>
          <w:numId w:val="3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Zakres przedmiotu umowy obejmuje dostawę wraz montażem zgodnie z załącznikiem nr 2 do SIWZ.</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widowControl w:val="0"/>
        <w:suppressAutoHyphens/>
        <w:spacing w:after="283"/>
        <w:jc w:val="both"/>
        <w:rPr>
          <w:rFonts w:ascii="Century Gothic" w:eastAsia="Andale Sans UI" w:hAnsi="Century Gothic" w:cs="Arial"/>
          <w:kern w:val="2"/>
          <w:sz w:val="20"/>
          <w:szCs w:val="20"/>
        </w:rPr>
      </w:pPr>
      <w:r w:rsidRPr="007357F2">
        <w:rPr>
          <w:rFonts w:ascii="Century Gothic" w:hAnsi="Century Gothic"/>
          <w:sz w:val="20"/>
          <w:szCs w:val="20"/>
        </w:rPr>
        <w:t xml:space="preserve">Szczegółowy opis przedmiotu umowy zawiera specyfikacja zakupu zabawek, </w:t>
      </w:r>
      <w:r w:rsidR="00F92836" w:rsidRPr="00F92836">
        <w:rPr>
          <w:rFonts w:ascii="Century Gothic" w:hAnsi="Century Gothic"/>
          <w:sz w:val="20"/>
          <w:szCs w:val="20"/>
        </w:rPr>
        <w:t>pomocy dydaktycznych i artykułów plastycznych dla 200 nowych miejsc przedszkolnych w Wałbrzychu – tworzonych w ramach projektu „Wałbrzyskie Przedszkolaki Na Szóstkę – utworzenie i prowadzenie 200 nowych miejsc przedszkolnych w Wałbrzychu”.</w:t>
      </w:r>
    </w:p>
    <w:p w:rsidR="007357F2" w:rsidRPr="007357F2" w:rsidRDefault="007357F2" w:rsidP="007357F2">
      <w:pPr>
        <w:rPr>
          <w:rFonts w:ascii="Century Gothic" w:hAnsi="Century Gothic"/>
          <w:b/>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2</w:t>
      </w:r>
    </w:p>
    <w:p w:rsidR="007357F2" w:rsidRPr="007357F2" w:rsidRDefault="007357F2" w:rsidP="007357F2">
      <w:pPr>
        <w:numPr>
          <w:ilvl w:val="0"/>
          <w:numId w:val="40"/>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Ustala się wynagrodzenie Sprzedawcy zgodnie z ceną ofertową w wysokości .....................zł brutto (słownie ..........................................</w:t>
      </w:r>
      <w:r w:rsidR="00F92836">
        <w:rPr>
          <w:rFonts w:ascii="Century Gothic" w:hAnsi="Century Gothic"/>
          <w:sz w:val="20"/>
          <w:szCs w:val="20"/>
        </w:rPr>
        <w:t>...</w:t>
      </w:r>
      <w:r w:rsidRPr="007357F2">
        <w:rPr>
          <w:rFonts w:ascii="Century Gothic" w:hAnsi="Century Gothic"/>
          <w:sz w:val="20"/>
          <w:szCs w:val="20"/>
        </w:rPr>
        <w:t xml:space="preserve">........................................... 00/100). </w:t>
      </w:r>
    </w:p>
    <w:p w:rsidR="007357F2" w:rsidRPr="007357F2" w:rsidRDefault="007357F2" w:rsidP="007357F2">
      <w:pPr>
        <w:ind w:left="426"/>
        <w:contextualSpacing/>
        <w:jc w:val="both"/>
        <w:rPr>
          <w:rFonts w:ascii="Century Gothic" w:hAnsi="Century Gothic"/>
          <w:sz w:val="20"/>
          <w:szCs w:val="20"/>
        </w:rPr>
      </w:pPr>
      <w:r w:rsidRPr="007357F2">
        <w:rPr>
          <w:rFonts w:ascii="Century Gothic" w:hAnsi="Century Gothic"/>
          <w:sz w:val="20"/>
          <w:szCs w:val="20"/>
        </w:rPr>
        <w:br/>
      </w:r>
    </w:p>
    <w:p w:rsidR="007357F2" w:rsidRPr="007357F2" w:rsidRDefault="007357F2" w:rsidP="007357F2">
      <w:pPr>
        <w:numPr>
          <w:ilvl w:val="0"/>
          <w:numId w:val="40"/>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lastRenderedPageBreak/>
        <w:t>Wynagrodzenie zawiera podatek VAT, koszt transportu, gwarancj</w:t>
      </w:r>
      <w:r w:rsidR="00F92836">
        <w:rPr>
          <w:rFonts w:ascii="Century Gothic" w:hAnsi="Century Gothic"/>
          <w:sz w:val="20"/>
          <w:szCs w:val="20"/>
        </w:rPr>
        <w:t>e</w:t>
      </w:r>
      <w:r w:rsidRPr="007357F2">
        <w:rPr>
          <w:rFonts w:ascii="Century Gothic" w:hAnsi="Century Gothic"/>
          <w:sz w:val="20"/>
          <w:szCs w:val="20"/>
        </w:rPr>
        <w:t xml:space="preserve">. </w:t>
      </w: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3</w:t>
      </w: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Miejscem dostawy i instalacji przedmiotu umowy są pomieszczenia w</w:t>
      </w:r>
      <w:r w:rsidR="00F92836">
        <w:rPr>
          <w:rFonts w:ascii="Century Gothic" w:hAnsi="Century Gothic"/>
          <w:sz w:val="20"/>
          <w:szCs w:val="20"/>
        </w:rPr>
        <w:t xml:space="preserve"> </w:t>
      </w:r>
      <w:r w:rsidRPr="007357F2">
        <w:rPr>
          <w:rFonts w:ascii="Century Gothic" w:hAnsi="Century Gothic"/>
          <w:sz w:val="20"/>
          <w:szCs w:val="20"/>
        </w:rPr>
        <w:t>………………………………………………</w:t>
      </w:r>
      <w:r w:rsidR="00F92836">
        <w:rPr>
          <w:rFonts w:ascii="Century Gothic" w:hAnsi="Century Gothic"/>
          <w:sz w:val="20"/>
          <w:szCs w:val="20"/>
        </w:rPr>
        <w:t>…….</w:t>
      </w:r>
      <w:r w:rsidRPr="007357F2">
        <w:rPr>
          <w:rFonts w:ascii="Century Gothic" w:hAnsi="Century Gothic"/>
          <w:sz w:val="20"/>
          <w:szCs w:val="20"/>
        </w:rPr>
        <w:t>…………………………………………………………</w:t>
      </w:r>
      <w:r w:rsidRPr="007357F2">
        <w:rPr>
          <w:rFonts w:ascii="Century Gothic" w:hAnsi="Century Gothic"/>
          <w:sz w:val="20"/>
          <w:szCs w:val="20"/>
        </w:rPr>
        <w:br/>
      </w:r>
    </w:p>
    <w:p w:rsidR="007357F2" w:rsidRDefault="007357F2" w:rsidP="00F92836">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Wykonanie przedmiotu umowy nastąpi w terminie nie dłuższym niż ………………………….. od zawarcia umowy. </w:t>
      </w:r>
    </w:p>
    <w:p w:rsidR="00F92836" w:rsidRPr="00F92836" w:rsidRDefault="00F92836" w:rsidP="00F92836">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Realizacja przedmiotu umowy zostanie dokonana po uprzednim uzgodnieniu wszystkich szczegółów z Zamawiającym i osobami: </w:t>
      </w:r>
    </w:p>
    <w:p w:rsidR="007357F2" w:rsidRPr="007357F2" w:rsidRDefault="007357F2" w:rsidP="007357F2">
      <w:p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 Dyrektorem </w:t>
      </w:r>
      <w:r w:rsidR="00F92836">
        <w:rPr>
          <w:rFonts w:ascii="Century Gothic" w:hAnsi="Century Gothic"/>
          <w:sz w:val="20"/>
          <w:szCs w:val="20"/>
        </w:rPr>
        <w:t>Przedszkola</w:t>
      </w:r>
      <w:r w:rsidRPr="007357F2">
        <w:rPr>
          <w:rFonts w:ascii="Century Gothic" w:hAnsi="Century Gothic"/>
          <w:sz w:val="20"/>
          <w:szCs w:val="20"/>
        </w:rPr>
        <w:t xml:space="preserve"> przy ul. </w:t>
      </w:r>
      <w:r w:rsidR="00F92836">
        <w:rPr>
          <w:rFonts w:ascii="Century Gothic" w:hAnsi="Century Gothic"/>
          <w:sz w:val="20"/>
          <w:szCs w:val="20"/>
        </w:rPr>
        <w:t>Grodzkiej 13</w:t>
      </w:r>
      <w:r w:rsidRPr="007357F2">
        <w:rPr>
          <w:rFonts w:ascii="Century Gothic" w:hAnsi="Century Gothic"/>
          <w:sz w:val="20"/>
          <w:szCs w:val="20"/>
        </w:rPr>
        <w:t xml:space="preserve"> w Wałbrzychu</w:t>
      </w:r>
    </w:p>
    <w:p w:rsidR="007357F2" w:rsidRDefault="007357F2" w:rsidP="00F92836">
      <w:pPr>
        <w:spacing w:after="200" w:line="276" w:lineRule="auto"/>
        <w:ind w:left="426"/>
        <w:contextualSpacing/>
        <w:jc w:val="both"/>
        <w:rPr>
          <w:rFonts w:ascii="Century Gothic" w:hAnsi="Century Gothic"/>
          <w:sz w:val="20"/>
          <w:szCs w:val="20"/>
        </w:rPr>
      </w:pPr>
      <w:r w:rsidRPr="007357F2">
        <w:rPr>
          <w:rFonts w:ascii="Century Gothic" w:hAnsi="Century Gothic"/>
          <w:sz w:val="20"/>
          <w:szCs w:val="20"/>
        </w:rPr>
        <w:t xml:space="preserve">– Dyrektorem </w:t>
      </w:r>
      <w:r w:rsidR="00F92836">
        <w:rPr>
          <w:rFonts w:ascii="Century Gothic" w:hAnsi="Century Gothic"/>
          <w:sz w:val="20"/>
          <w:szCs w:val="20"/>
        </w:rPr>
        <w:t>Przedszkola</w:t>
      </w:r>
      <w:r w:rsidRPr="007357F2">
        <w:rPr>
          <w:rFonts w:ascii="Century Gothic" w:hAnsi="Century Gothic"/>
          <w:sz w:val="20"/>
          <w:szCs w:val="20"/>
        </w:rPr>
        <w:t xml:space="preserve"> przy ul. </w:t>
      </w:r>
      <w:r w:rsidR="00F92836">
        <w:rPr>
          <w:rFonts w:ascii="Century Gothic" w:hAnsi="Century Gothic"/>
          <w:sz w:val="20"/>
          <w:szCs w:val="20"/>
        </w:rPr>
        <w:t>Grodzkiej 71</w:t>
      </w:r>
      <w:r w:rsidRPr="007357F2">
        <w:rPr>
          <w:rFonts w:ascii="Century Gothic" w:hAnsi="Century Gothic"/>
          <w:sz w:val="20"/>
          <w:szCs w:val="20"/>
        </w:rPr>
        <w:t xml:space="preserve"> w Wałbrzychu</w:t>
      </w:r>
    </w:p>
    <w:p w:rsidR="00A61915" w:rsidRPr="007357F2" w:rsidRDefault="00A61915" w:rsidP="00F92836">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Dostarczony przedmiot umowy będzie posiadać wszelkie niezbędne do właściwego korzystania instrukcje, atesty i certyfikaty w języku polskim, a także winien spełniać wymogi techniczne, bezpieczeństwa i użytkowe. Dokumenty te zostaną przekazane </w:t>
      </w:r>
      <w:r w:rsidRPr="007357F2">
        <w:rPr>
          <w:rFonts w:ascii="Century Gothic" w:hAnsi="Century Gothic"/>
          <w:b/>
          <w:sz w:val="20"/>
          <w:szCs w:val="20"/>
        </w:rPr>
        <w:t>w formie papierowej</w:t>
      </w:r>
      <w:r w:rsidRPr="007357F2">
        <w:rPr>
          <w:rFonts w:ascii="Century Gothic" w:hAnsi="Century Gothic"/>
          <w:sz w:val="20"/>
          <w:szCs w:val="20"/>
        </w:rPr>
        <w:t xml:space="preserve"> razem z przedmiotem umowy.</w:t>
      </w:r>
    </w:p>
    <w:p w:rsidR="007357F2" w:rsidRPr="007357F2" w:rsidRDefault="007357F2" w:rsidP="007357F2">
      <w:pPr>
        <w:ind w:left="426"/>
        <w:contextualSpacing/>
        <w:jc w:val="both"/>
        <w:rPr>
          <w:rFonts w:ascii="Century Gothic" w:hAnsi="Century Gothic"/>
          <w:sz w:val="20"/>
          <w:szCs w:val="20"/>
        </w:rPr>
      </w:pPr>
      <w:r w:rsidRPr="007357F2">
        <w:rPr>
          <w:rFonts w:ascii="Century Gothic" w:hAnsi="Century Gothic"/>
          <w:sz w:val="20"/>
          <w:szCs w:val="20"/>
        </w:rPr>
        <w:br/>
      </w:r>
    </w:p>
    <w:p w:rsidR="007357F2" w:rsidRPr="007357F2" w:rsidRDefault="007357F2" w:rsidP="007357F2">
      <w:pPr>
        <w:numPr>
          <w:ilvl w:val="0"/>
          <w:numId w:val="41"/>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Własność przedmiotu umowy przechodzi na Zamawiającego z chwilą dostarczenia </w:t>
      </w:r>
      <w:r w:rsidRPr="007357F2">
        <w:rPr>
          <w:rFonts w:ascii="Century Gothic" w:hAnsi="Century Gothic"/>
          <w:sz w:val="20"/>
          <w:szCs w:val="20"/>
        </w:rPr>
        <w:br/>
        <w:t xml:space="preserve">go w miejsce wskazane w ust. 1 i podpisaniu protokołu odbioru końcowego. </w:t>
      </w: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4</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Zamawiający zapłaci Sprzedawcy kwotę wynagrodzenia określonego </w:t>
      </w:r>
      <w:r w:rsidRPr="007357F2">
        <w:rPr>
          <w:rFonts w:ascii="Century Gothic" w:hAnsi="Century Gothic"/>
          <w:sz w:val="20"/>
          <w:szCs w:val="20"/>
        </w:rPr>
        <w:br/>
        <w:t>w § 2 ust. 1 umowy w terminie .………………….. od dnia otrzymania poprawnie wystawionej faktury. Wartość płatności będzie realizowana zgodnie z dostarczanymi produktami do poszczególnych placówek zgodnie z wspólnie ustalonym harmonogramem dostaw.</w:t>
      </w:r>
    </w:p>
    <w:p w:rsidR="007357F2" w:rsidRPr="007357F2" w:rsidRDefault="007357F2" w:rsidP="007357F2">
      <w:p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 </w:t>
      </w: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Podstawą do wystawienia faktury za przedmiot umowy będzie protokół odbioru bezusterkowy podpisany przez Dyrektorów poszczególnych </w:t>
      </w:r>
      <w:r w:rsidR="00EE07AF">
        <w:rPr>
          <w:rFonts w:ascii="Century Gothic" w:hAnsi="Century Gothic"/>
          <w:sz w:val="20"/>
          <w:szCs w:val="20"/>
        </w:rPr>
        <w:t>przedszkoli</w:t>
      </w:r>
      <w:r w:rsidRPr="007357F2">
        <w:rPr>
          <w:rFonts w:ascii="Century Gothic" w:hAnsi="Century Gothic"/>
          <w:sz w:val="20"/>
          <w:szCs w:val="20"/>
        </w:rPr>
        <w:t xml:space="preserve"> lub Członka Zarządu Zamawiającego. </w:t>
      </w:r>
    </w:p>
    <w:p w:rsidR="007357F2" w:rsidRPr="007357F2" w:rsidRDefault="007357F2" w:rsidP="007357F2">
      <w:pPr>
        <w:spacing w:after="200" w:line="276" w:lineRule="auto"/>
        <w:contextualSpacing/>
        <w:jc w:val="both"/>
        <w:rPr>
          <w:rFonts w:ascii="Century Gothic" w:hAnsi="Century Gothic"/>
          <w:sz w:val="20"/>
          <w:szCs w:val="20"/>
        </w:rPr>
      </w:pP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Odbiór przedmiotu umowy przeprowadzony zostanie w ciągu ……</w:t>
      </w:r>
      <w:r w:rsidR="00EE07AF">
        <w:rPr>
          <w:rFonts w:ascii="Century Gothic" w:hAnsi="Century Gothic"/>
          <w:sz w:val="20"/>
          <w:szCs w:val="20"/>
        </w:rPr>
        <w:t>……</w:t>
      </w:r>
      <w:r w:rsidRPr="007357F2">
        <w:rPr>
          <w:rFonts w:ascii="Century Gothic" w:hAnsi="Century Gothic"/>
          <w:sz w:val="20"/>
          <w:szCs w:val="20"/>
        </w:rPr>
        <w:t xml:space="preserve">……….. od dnia pisemnego zgłoszenia przez Sprzedawcę gotowości do odbioru i przekazania niezbędnych dokumentów.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9"/>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przyjmują za dzień wykonania przedmiotu umowy dzień zgłoszenia gotowości do odbioru ostatnich elementów przedmiotu umowy; lub dzień zgłoszenia do odbioru poprawionego lub uzupełnionego przedmiotu umowy w przypadku odmowy </w:t>
      </w:r>
      <w:r w:rsidRPr="007357F2">
        <w:rPr>
          <w:rFonts w:ascii="Century Gothic" w:hAnsi="Century Gothic"/>
          <w:sz w:val="20"/>
          <w:szCs w:val="20"/>
        </w:rPr>
        <w:lastRenderedPageBreak/>
        <w:t xml:space="preserve">dokonania odbioru z powodu nienależytego wykonania przedmiotu umowy, w szczególności istnienia usterek, braków ilościowych lub innych wad. </w:t>
      </w: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5</w:t>
      </w:r>
    </w:p>
    <w:p w:rsidR="007357F2" w:rsidRPr="007357F2" w:rsidRDefault="007357F2" w:rsidP="007357F2">
      <w:pPr>
        <w:jc w:val="center"/>
        <w:rPr>
          <w:rFonts w:ascii="Century Gothic" w:hAnsi="Century Gothic"/>
          <w:b/>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Strony postanawiają, że obowiązującą je formą odszkodowania, są kary umowne, naliczane według następujących zasad: </w:t>
      </w:r>
    </w:p>
    <w:p w:rsidR="007357F2" w:rsidRPr="007357F2" w:rsidRDefault="007357F2" w:rsidP="007357F2">
      <w:pPr>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przekroczenie terminu realizacji określonego w § 3 ust. 2 Sprzedawca zapłaci 5 % wartości wynagrodzenia brutto określonego w § 2 ust. 1 za każdy dzień opóźnienia. </w:t>
      </w:r>
      <w:r w:rsidRPr="007357F2">
        <w:rPr>
          <w:rFonts w:ascii="Century Gothic" w:hAnsi="Century Gothic"/>
          <w:sz w:val="20"/>
          <w:szCs w:val="20"/>
        </w:rPr>
        <w:br/>
      </w: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przekroczenie terminu usunięcia wad stwierdzonych w okresie gwarancji lub rękojmi, Sprzedawca zapłaci 0,5 % wartości wynagrodzenia brutto określonego w § 2 ust. 1 za każdy dzień opóźnienia liczony od upływu terminu określonego w § 7 ust. 3. </w:t>
      </w:r>
      <w:r w:rsidRPr="007357F2">
        <w:rPr>
          <w:rFonts w:ascii="Century Gothic" w:hAnsi="Century Gothic"/>
          <w:sz w:val="20"/>
          <w:szCs w:val="20"/>
        </w:rPr>
        <w:br/>
        <w:t xml:space="preserve">W przypadku przekroczenia wyznaczonego terminu usunięcia wad wysokość kary umownej za każdy dzień opóźnienia ulega podwojeniu.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pełne lub częściowe odstąpienie od umowy z przyczyn, za które odpowiedzialność ponosi Sprzedawca, zapłaci on Zamawiającemu 25 % wynagrodzenia brutto określonego w § 2 ust. 1.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Zamawiający płaci Sprzedawcy karę umowną za pełne lub częściowe odstąpienie od umowy z przyczyn, za które odpowiada Zamawiający w wysokości 25 % wynagrodzenia brutto określonego w § 2 ust. 1.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sytuacji, gdy kary umowne, przewidziane w pkt. 1-4 nie pokrywają szkody, stronom przysługuje prawo żądania odszkodowania na zasadach ogólnych.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zgodnie z art. 473 k.c. rozszerzają odpowiedzialność Sprzedawcy i przyjmują, że Sprzedawca ponosi odpowiedzialność za opóźnienie tj. za przekroczenie terminu wykonania obowiązków także w przypadku, gdy jest ono następstwem okoliczności niezawinionych przez Sprzedawcę. Zamawiający domagając się zapłaty kary lub odszkodowania nie jest zobowiązany do wykazania winy Sprzedawcy. Sprzedawca może zwolnić się od odpowiedzialności za opóźnienie jedynie wykazując, że wyłącznym powodem przekroczenia terminu było zawinione działanie lub zaniechanie Zamawiającego. </w:t>
      </w:r>
      <w:r w:rsidRPr="007357F2">
        <w:rPr>
          <w:rFonts w:ascii="Century Gothic" w:hAnsi="Century Gothic"/>
          <w:sz w:val="20"/>
          <w:szCs w:val="20"/>
        </w:rPr>
        <w:br/>
      </w:r>
    </w:p>
    <w:p w:rsidR="007357F2" w:rsidRPr="007357F2"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Sprzedawca może żądać jedynie wynagrodzenia należnego mu z tytułu wykonania części umowy i nie przysługuje mu kara, o której mowa w ust. 4. </w:t>
      </w:r>
    </w:p>
    <w:p w:rsidR="007357F2" w:rsidRPr="007357F2" w:rsidRDefault="007357F2" w:rsidP="007357F2">
      <w:pPr>
        <w:ind w:left="426"/>
        <w:contextualSpacing/>
        <w:jc w:val="both"/>
        <w:rPr>
          <w:rFonts w:ascii="Century Gothic" w:hAnsi="Century Gothic"/>
          <w:sz w:val="20"/>
          <w:szCs w:val="20"/>
        </w:rPr>
      </w:pPr>
    </w:p>
    <w:p w:rsidR="007357F2" w:rsidRPr="00EE07AF" w:rsidRDefault="007357F2" w:rsidP="007357F2">
      <w:pPr>
        <w:numPr>
          <w:ilvl w:val="0"/>
          <w:numId w:val="42"/>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Odstąpienie od umowy powinno nastąpić w formie pisemnej pod rygorem nieważności i powinno zawierać uzasadnienie. </w:t>
      </w: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6</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Sprzedawca udziela Zamawiającemu rękojmi na wykonany przedmiot umowy. Termin rękojmi wynosi …………….. (okres rękojmi określony przez Sprzedawcę w ofercie, lecz nie mniej niż …………….) i liczy się</w:t>
      </w:r>
      <w:r w:rsidR="00EE07AF">
        <w:rPr>
          <w:rFonts w:ascii="Century Gothic" w:hAnsi="Century Gothic"/>
          <w:sz w:val="20"/>
          <w:szCs w:val="20"/>
        </w:rPr>
        <w:t xml:space="preserve"> </w:t>
      </w:r>
      <w:r w:rsidRPr="007357F2">
        <w:rPr>
          <w:rFonts w:ascii="Century Gothic" w:hAnsi="Century Gothic"/>
          <w:sz w:val="20"/>
          <w:szCs w:val="20"/>
        </w:rPr>
        <w:t>– od dnia dokonania bezusterkowego odbioru końcowego przedmiotu umowy.</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przypadku ujawnienia w okresie gwarancji lub rękojmi wad, Zamawiający poinformuje o tym Sprzedawcę na piśmie w terminie 3 miesięcy od ich wykrycia. Sprzedawca zobowiązany jest usunąć wady (ujawnione w okresie gwarancji lub rękojmi) w terminie 14 dni od otrzymania zgłoszenia (lub innym technicznie uzasadnionym terminie wyznaczonym przez Zamawiającego). Sprzedawca zapewni sprzęt zastępczy (równoważny sprzętowi naprawianemu) w przypadku niedotrzymania powyższego terminu usunięcia wad.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 przypadku nieusunięcia wad w ustalonym terminie, Zamawiający może naliczyć karę umowną zgodnie z § 5 niniejszej umowy oraz powierzyć usunięcie wad osobie trzeciej na koszt Sprzedawcy. Uprawnienie powyższe nie pozbawia Zamawiającego możliwości korzystania z innych uprawnień przewidzianych w przepisach kodeksu cywilnego.</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Dokumenty gwarancyjne (których treść nie może być mniej korzystna dla Zamawiającego niż wynikająca z postanowień § 6 niniejszej umowy) oraz protokół przekazania poszczególnych elementów zamówienia Sprzedawca zobowiązany jest dostarczyć w dacie odbioru końcowego zadania, jako załącznik do protokołu odbioru końcowego. W przypadku niedostarczenia przez Sprzedawcę dokumentów gwarancyjnych na poszczególne elementy zamówienia dostarczone przez Sprzedawcę w treści zgodnych z postanowieniami ust. 1, termin gwarancji dla nich wynosić będzie ………………… od dnia dokonania bezusterkowego odbioru przedmiotu umowy.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Okres gwarancji zostaje automatycznie przedłużony o czas naprawy.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Za zgłoszenie reklamacji uznaje się moment otrzymania przez Sprzedawcę zawiadomienia wysłanego listem poleconym na adres korespondencyjny Sprzedawcy lub sporządzenie adnotacji w protokole odbioru gwarancyjnego lub otrzymanie oświadczenia doręczonego w sposób określony w § 8 ust. 2. Sprzedawca zobowiązany jest uczestniczyć w odbiorze gwarancyjnym jeżeli Zamawiający wyznaczy termin odbioru gwarancyjnego co najmniej z 14 dniowym wyprzedzeniem na dzień przypadający w ostatnim miesiącu obowiązywania gwarancji. W przypadku nieobecności Sprzedawcy Zamawiający jest uprawniony samodzielnie sporządzić protokół odbioru gwarancyjnego.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Sprzedawca odpowiada za wady w wykonaniu przedmiotu umowy również po okresie gwarancji jakości, jeżeli Zamawiający zgłosi reklamację Sprzedawcy przed upływem okresu gwarancji jakości lub w protokole odbioru gwarancyjnego. </w:t>
      </w:r>
    </w:p>
    <w:p w:rsidR="007357F2" w:rsidRPr="007357F2" w:rsidRDefault="007357F2" w:rsidP="007357F2">
      <w:pPr>
        <w:ind w:left="720"/>
        <w:contextualSpacing/>
        <w:rPr>
          <w:rFonts w:ascii="Century Gothic" w:hAnsi="Century Gothic"/>
          <w:sz w:val="20"/>
          <w:szCs w:val="20"/>
        </w:rPr>
      </w:pPr>
    </w:p>
    <w:p w:rsid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Jeżeli Sprzedawca nie usunie wad w terminie, to Zamawiający może zlecić usunięcie</w:t>
      </w:r>
      <w:r w:rsidRPr="007357F2">
        <w:rPr>
          <w:rFonts w:ascii="Century Gothic" w:hAnsi="Century Gothic"/>
          <w:sz w:val="20"/>
          <w:szCs w:val="20"/>
        </w:rPr>
        <w:br/>
        <w:t>wad osobie trzeciej na koszt Sprzedawcy. W takim przypadku koszty usuwania wad będą pokrywane w pierwszej kolejności z zabezpieczenia należytego wykonania umowy.</w:t>
      </w:r>
    </w:p>
    <w:p w:rsidR="00EE07AF" w:rsidRPr="007357F2" w:rsidRDefault="00EE07AF" w:rsidP="00EE07AF">
      <w:pPr>
        <w:spacing w:after="200" w:line="276" w:lineRule="auto"/>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Wszystkie koszty związane z wykonywaniem napraw gwarancyjnych, w tym w szczególności koszty dojazdu do miejsca położenia rzeczy, koszty transportu, wbudowania czy zamiany rzeczy  na wolną od wad oraz inne koszty związane z usunięciem wad czy usterek, ponosi w całości Sprzedawca.</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Wszelkiego rodzaju usługi serwisowe, przeglądy, itp., od których przeprowadzenia uzależnione będzie zachowanie uprawnień z gwarancji będą wykonywane nieodpłatnie przez Sprzedawcę. Zamawiający nie traci uprawnień z tytułu gwarancji, nawet w przypadku powierzenia wszelkich czynności konserwacyjnych dowolnemu podmiotowi wybranemu przez Zamawiającego, jeżeli Sprzedawca odmówił wykonania lub sfinansowania tych czynności w okresie gwarancji, a wykonanie tych czynności Sprzedawca zastrzegł dla siebie lub innego wskazanego przez siebie podmiotu.</w:t>
      </w:r>
    </w:p>
    <w:p w:rsidR="007357F2" w:rsidRPr="007357F2" w:rsidRDefault="007357F2" w:rsidP="007357F2">
      <w:pPr>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przyjmują, że niniejsza umowa zastępuje dokumenty gwarancyjne jeżeli Sprzedawca nie dołączył w chwili odbioru końcowego dodatkowych dokumentów gwarancyjnych. Postanowienia dodatkowych dokumentów gwarancyjnych wystawionych przez Sprzedawcę niezgodne z niniejszą umową lub chociażby mniej korzystne dla Zamawiającego nie będą miały zastosowania.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Wręczenie Zamawiającemu gwarancji producenta, która może zawierać postanowienia odmienne, nie zwalnia Sprzedawcy z obowiązków wynikających z niniejszej umowy i udzielonej przez Sprzedawcę gwarancji.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Sprzedawca zapewnia, że użyte materiały, wykonywane prace i ich efekty będą zgodne z obowiązującymi przepisami, normami i normatywami technicznymi obowiązującymi w Polsce. </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Postanowienia niniejszej umowy nie ograniczają uprawnień Zamawiającego wynikających z kodeksu cywilnego do odstąpienia od umowy lub żądania obniżenia ceny w przypadku wadliwości przedmiotu umowy.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3"/>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W okresie pogwarancyjnym Sprzedawca zapewni możliwość odpłatnej (zgodnie z aktualnym cennikiem Sprzedawcy) naprawy sprzętu i zapewni materiały eksploatacyjne.</w:t>
      </w:r>
    </w:p>
    <w:p w:rsidR="007357F2" w:rsidRPr="007357F2" w:rsidRDefault="007357F2" w:rsidP="007357F2">
      <w:pPr>
        <w:ind w:left="720"/>
        <w:contextualSpacing/>
        <w:jc w:val="both"/>
        <w:rPr>
          <w:rFonts w:ascii="Century Gothic" w:hAnsi="Century Gothic"/>
          <w:sz w:val="20"/>
          <w:szCs w:val="20"/>
        </w:rPr>
      </w:pP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7</w:t>
      </w:r>
    </w:p>
    <w:p w:rsidR="007357F2" w:rsidRPr="007357F2" w:rsidRDefault="007357F2" w:rsidP="007357F2">
      <w:pPr>
        <w:jc w:val="center"/>
        <w:rPr>
          <w:rFonts w:ascii="Century Gothic" w:hAnsi="Century Gothic"/>
          <w:b/>
          <w:sz w:val="20"/>
          <w:szCs w:val="20"/>
        </w:rPr>
      </w:pPr>
    </w:p>
    <w:p w:rsidR="007357F2" w:rsidRPr="007357F2" w:rsidRDefault="007357F2" w:rsidP="007357F2">
      <w:pPr>
        <w:numPr>
          <w:ilvl w:val="0"/>
          <w:numId w:val="44"/>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przypadkach przewidzianych w umowie dopuszcza się wprowadzenie zmian za zgodą stron umowy.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numPr>
          <w:ilvl w:val="0"/>
          <w:numId w:val="44"/>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Zmiany mogą być inicjowane przez Zamawiającego lub przez Sprzedawcę.</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4"/>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Dopuszczalne jest dokonanie zmian umowy: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5"/>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jeżeli zmiana umowy dotyczyć będzie zmiany terminu wykonania przedmiotu zamówienia: </w:t>
      </w:r>
    </w:p>
    <w:p w:rsidR="007357F2" w:rsidRPr="007357F2" w:rsidRDefault="007357F2" w:rsidP="007357F2">
      <w:pPr>
        <w:ind w:left="786"/>
        <w:contextualSpacing/>
        <w:jc w:val="both"/>
        <w:rPr>
          <w:rFonts w:ascii="Century Gothic" w:hAnsi="Century Gothic"/>
          <w:sz w:val="20"/>
          <w:szCs w:val="20"/>
        </w:rPr>
      </w:pPr>
    </w:p>
    <w:p w:rsidR="007357F2" w:rsidRPr="007357F2" w:rsidRDefault="007357F2" w:rsidP="007357F2">
      <w:pPr>
        <w:numPr>
          <w:ilvl w:val="0"/>
          <w:numId w:val="46"/>
        </w:numPr>
        <w:spacing w:line="276" w:lineRule="auto"/>
        <w:contextualSpacing/>
        <w:jc w:val="both"/>
        <w:rPr>
          <w:rFonts w:ascii="Century Gothic" w:hAnsi="Century Gothic"/>
          <w:sz w:val="20"/>
          <w:szCs w:val="20"/>
        </w:rPr>
      </w:pPr>
      <w:r w:rsidRPr="007357F2">
        <w:rPr>
          <w:rFonts w:ascii="Century Gothic" w:hAnsi="Century Gothic"/>
          <w:sz w:val="20"/>
          <w:szCs w:val="20"/>
        </w:rPr>
        <w:t xml:space="preserve">z przyczyn niezależnych od obu stron, które w szczególności dotyczyć będą: </w:t>
      </w:r>
      <w:r w:rsidRPr="007357F2">
        <w:rPr>
          <w:rFonts w:ascii="Century Gothic" w:hAnsi="Century Gothic"/>
          <w:sz w:val="20"/>
          <w:szCs w:val="20"/>
        </w:rPr>
        <w:br/>
        <w:t>- uwarunkowań organizacyjno-technicznych,</w:t>
      </w:r>
    </w:p>
    <w:p w:rsidR="007357F2" w:rsidRPr="007357F2" w:rsidRDefault="007357F2" w:rsidP="007357F2">
      <w:pPr>
        <w:spacing w:line="276" w:lineRule="auto"/>
        <w:ind w:left="1146"/>
        <w:contextualSpacing/>
        <w:jc w:val="both"/>
        <w:rPr>
          <w:rFonts w:ascii="Century Gothic" w:hAnsi="Century Gothic"/>
          <w:sz w:val="20"/>
          <w:szCs w:val="20"/>
        </w:rPr>
      </w:pPr>
      <w:r w:rsidRPr="007357F2">
        <w:rPr>
          <w:rFonts w:ascii="Century Gothic" w:hAnsi="Century Gothic"/>
          <w:sz w:val="20"/>
          <w:szCs w:val="20"/>
        </w:rPr>
        <w:t>- uwarunkowań formalno-prawnych,</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numPr>
          <w:ilvl w:val="0"/>
          <w:numId w:val="46"/>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w przypadku, gdy nastąpi przerwanie realizacji przedmiotu umowy na czas realizacji dostaw nie objętych zamówieniem podstawowym w ramach odrębnych zamówień dodatkowych lub uzupełniających, </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numPr>
          <w:ilvl w:val="0"/>
          <w:numId w:val="46"/>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z innych przyczyn leżących po stronie Zamawiającego, </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numPr>
          <w:ilvl w:val="0"/>
          <w:numId w:val="45"/>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Jeżeli zmiana umowy dotyczyć będzie zmiany poszczególnych elementów zamówienia na elementy o równoważnych parametrach lub lepszych i zmiana ta nie spowoduje zwiększenia wynagrodzenia. </w:t>
      </w:r>
    </w:p>
    <w:p w:rsidR="007357F2" w:rsidRPr="007357F2" w:rsidRDefault="007357F2" w:rsidP="007357F2">
      <w:pPr>
        <w:jc w:val="both"/>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8</w:t>
      </w:r>
    </w:p>
    <w:p w:rsidR="007357F2" w:rsidRPr="007357F2" w:rsidRDefault="007357F2" w:rsidP="007357F2">
      <w:pPr>
        <w:jc w:val="center"/>
        <w:rPr>
          <w:rFonts w:ascii="Century Gothic" w:hAnsi="Century Gothic"/>
          <w:b/>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Wszelkie zmiany i uzupełnienia niniejszej umowy oraz załączników, stanowiących integralną część umowy dla swojej ważności wymagają pisemnego aneksu. </w:t>
      </w:r>
      <w:r w:rsidRPr="007357F2">
        <w:rPr>
          <w:rFonts w:ascii="Century Gothic" w:hAnsi="Century Gothic"/>
          <w:sz w:val="20"/>
          <w:szCs w:val="20"/>
        </w:rPr>
        <w:br/>
      </w: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Wszelkie oświadczenia, uzgodnienia, powiadomienia, żądania stron będą sporządzane w języku polskim i będą doręczane listem poleconym, kurierem lub osobiście na adresy podane poniżej: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8"/>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dla Sprzedawcy: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br/>
        <w:t xml:space="preserve">Do rąk: .....................................................................Adres: ................................................................ </w:t>
      </w:r>
    </w:p>
    <w:p w:rsidR="007357F2" w:rsidRPr="007357F2" w:rsidRDefault="007357F2" w:rsidP="007357F2">
      <w:pPr>
        <w:jc w:val="both"/>
        <w:rPr>
          <w:rFonts w:ascii="Century Gothic" w:hAnsi="Century Gothic"/>
          <w:sz w:val="20"/>
          <w:szCs w:val="20"/>
        </w:rPr>
      </w:pPr>
    </w:p>
    <w:p w:rsidR="007357F2" w:rsidRPr="007357F2" w:rsidRDefault="007357F2" w:rsidP="007357F2">
      <w:pPr>
        <w:numPr>
          <w:ilvl w:val="0"/>
          <w:numId w:val="48"/>
        </w:numPr>
        <w:spacing w:after="200" w:line="276" w:lineRule="auto"/>
        <w:contextualSpacing/>
        <w:jc w:val="both"/>
        <w:rPr>
          <w:rFonts w:ascii="Century Gothic" w:hAnsi="Century Gothic"/>
          <w:sz w:val="20"/>
          <w:szCs w:val="20"/>
        </w:rPr>
      </w:pPr>
      <w:r w:rsidRPr="007357F2">
        <w:rPr>
          <w:rFonts w:ascii="Century Gothic" w:hAnsi="Century Gothic"/>
          <w:sz w:val="20"/>
          <w:szCs w:val="20"/>
        </w:rPr>
        <w:t xml:space="preserve">dla Zamawiającego: </w:t>
      </w: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ind w:left="1146"/>
        <w:contextualSpacing/>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Do rąk: </w:t>
      </w:r>
      <w:r w:rsidRPr="007357F2">
        <w:rPr>
          <w:rFonts w:ascii="Century Gothic" w:hAnsi="Century Gothic"/>
          <w:b/>
          <w:sz w:val="20"/>
          <w:szCs w:val="20"/>
        </w:rPr>
        <w:t>Fundacja Edukacji Europejskiej</w:t>
      </w:r>
      <w:r w:rsidRPr="007357F2">
        <w:rPr>
          <w:rFonts w:ascii="Century Gothic" w:hAnsi="Century Gothic"/>
          <w:sz w:val="20"/>
          <w:szCs w:val="20"/>
        </w:rPr>
        <w:t xml:space="preserve">, Adres: </w:t>
      </w:r>
      <w:r w:rsidRPr="007357F2">
        <w:rPr>
          <w:rFonts w:ascii="Century Gothic" w:hAnsi="Century Gothic"/>
          <w:b/>
          <w:sz w:val="20"/>
          <w:szCs w:val="20"/>
        </w:rPr>
        <w:t>58-300 Wałbrzych</w:t>
      </w:r>
      <w:r w:rsidRPr="007357F2">
        <w:rPr>
          <w:rFonts w:ascii="Century Gothic" w:hAnsi="Century Gothic"/>
          <w:sz w:val="20"/>
          <w:szCs w:val="20"/>
        </w:rPr>
        <w:t xml:space="preserve">, </w:t>
      </w:r>
      <w:r w:rsidRPr="007357F2">
        <w:rPr>
          <w:rFonts w:ascii="Century Gothic" w:hAnsi="Century Gothic"/>
          <w:b/>
          <w:sz w:val="20"/>
          <w:szCs w:val="20"/>
        </w:rPr>
        <w:t>ul. Dmowskiego 2/4</w:t>
      </w:r>
      <w:r w:rsidRPr="007357F2">
        <w:rPr>
          <w:rFonts w:ascii="Century Gothic" w:hAnsi="Century Gothic"/>
          <w:sz w:val="20"/>
          <w:szCs w:val="20"/>
        </w:rPr>
        <w:t xml:space="preserve">, </w:t>
      </w:r>
    </w:p>
    <w:p w:rsidR="007357F2" w:rsidRPr="007357F2" w:rsidRDefault="007357F2" w:rsidP="007357F2">
      <w:pPr>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z zastrzeżeniem, że Strony mogą także doręczać oświadczenia, uzgodnienia, powiadomienia, żądania stron na adres: e-mail Zamawiającego: sekretariat@fee.org.pl </w:t>
      </w:r>
      <w:r w:rsidRPr="007357F2">
        <w:rPr>
          <w:rFonts w:ascii="Century Gothic" w:hAnsi="Century Gothic"/>
          <w:sz w:val="20"/>
          <w:szCs w:val="20"/>
        </w:rPr>
        <w:br/>
        <w:t xml:space="preserve">i adres e-mail Sprzedawcy: ……....................... lub fax. Zamawiającego: 74 849 21 33; 74 664 04 02 i fax. Sprzedawcy: ............................. ze skutkiem na dzień wysłania poczty e-mail lub faxu przez Strony pod warunkiem, że zostanie ona wysłana do godziny 15.00 czasu polskiego w dniu roboczym i potwierdzona listem poleconym nadanym najpóźniej następnego dnia roboczego. </w:t>
      </w:r>
    </w:p>
    <w:p w:rsidR="007357F2" w:rsidRPr="007357F2" w:rsidRDefault="007357F2" w:rsidP="007357F2">
      <w:pPr>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przypadku nadania korespondencji na inny adres uważa się, że została ona doręczona z chwilą dostarczenia na adres wymieniony w ust. 2.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W sprawach nieuregulowanych niniejszą umową stosuje się przepisy kodeksu cywilnego i prawa zamówień publicznych.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Rozstrzyganie sporów wynikłych przy wykonywaniu niniejszej umowy strony zgodnie poddają Sądowi właściwemu miejscowo dla Zamawiającego. </w:t>
      </w:r>
    </w:p>
    <w:p w:rsidR="007357F2" w:rsidRPr="007357F2" w:rsidRDefault="007357F2" w:rsidP="007357F2">
      <w:pPr>
        <w:ind w:left="426"/>
        <w:contextualSpacing/>
        <w:jc w:val="both"/>
        <w:rPr>
          <w:rFonts w:ascii="Century Gothic" w:hAnsi="Century Gothic"/>
          <w:sz w:val="20"/>
          <w:szCs w:val="20"/>
        </w:rPr>
      </w:pPr>
    </w:p>
    <w:p w:rsidR="007357F2" w:rsidRPr="007357F2" w:rsidRDefault="007357F2" w:rsidP="007357F2">
      <w:pPr>
        <w:numPr>
          <w:ilvl w:val="0"/>
          <w:numId w:val="47"/>
        </w:numPr>
        <w:spacing w:after="200" w:line="276" w:lineRule="auto"/>
        <w:ind w:left="426" w:hanging="426"/>
        <w:contextualSpacing/>
        <w:jc w:val="both"/>
        <w:rPr>
          <w:rFonts w:ascii="Century Gothic" w:hAnsi="Century Gothic"/>
          <w:sz w:val="20"/>
          <w:szCs w:val="20"/>
        </w:rPr>
      </w:pPr>
      <w:r w:rsidRPr="007357F2">
        <w:rPr>
          <w:rFonts w:ascii="Century Gothic" w:hAnsi="Century Gothic"/>
          <w:sz w:val="20"/>
          <w:szCs w:val="20"/>
        </w:rPr>
        <w:t xml:space="preserve">Strony zgodnie przyjmują, iż w przypadku odstąpienia od umowy strony wiążą jako postanowienia odrębnej umowy postanowienia wymienione w § 5 pkt 3, 4, 6, 8, 9; § 8. </w:t>
      </w:r>
    </w:p>
    <w:p w:rsidR="007357F2" w:rsidRPr="007357F2" w:rsidRDefault="007357F2" w:rsidP="007357F2">
      <w:pPr>
        <w:spacing w:after="200" w:line="276" w:lineRule="auto"/>
        <w:ind w:left="426"/>
        <w:contextualSpacing/>
        <w:jc w:val="both"/>
        <w:rPr>
          <w:rFonts w:ascii="Century Gothic" w:hAnsi="Century Gothic"/>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9</w:t>
      </w:r>
    </w:p>
    <w:p w:rsidR="007357F2" w:rsidRPr="007357F2" w:rsidRDefault="007357F2" w:rsidP="007357F2">
      <w:pPr>
        <w:jc w:val="center"/>
        <w:rPr>
          <w:rFonts w:ascii="Century Gothic" w:hAnsi="Century Gothic"/>
          <w:b/>
          <w:sz w:val="20"/>
          <w:szCs w:val="20"/>
        </w:rPr>
      </w:pPr>
    </w:p>
    <w:p w:rsidR="007357F2" w:rsidRPr="007357F2" w:rsidRDefault="007357F2" w:rsidP="007357F2">
      <w:pPr>
        <w:spacing w:line="276" w:lineRule="auto"/>
        <w:jc w:val="both"/>
        <w:rPr>
          <w:rFonts w:ascii="Century Gothic" w:hAnsi="Century Gothic"/>
          <w:b/>
          <w:sz w:val="20"/>
          <w:szCs w:val="20"/>
        </w:rPr>
      </w:pPr>
      <w:r w:rsidRPr="007357F2">
        <w:rPr>
          <w:rFonts w:ascii="Century Gothic" w:hAnsi="Century Gothic"/>
          <w:b/>
          <w:sz w:val="20"/>
          <w:szCs w:val="20"/>
        </w:rPr>
        <w:t>Warunki realizacji umowy zgodne z ogłoszeniem ofertowym:</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dostarczony przedmiot zamówienia winien być fabrycznie nowy, wolny od wad, wykonany w ramach bezpiecznych technologii oraz dopuszczony do stosowa</w:t>
      </w:r>
      <w:r w:rsidR="005821A3">
        <w:rPr>
          <w:rFonts w:ascii="Century Gothic" w:hAnsi="Century Gothic"/>
          <w:sz w:val="20"/>
          <w:szCs w:val="20"/>
        </w:rPr>
        <w:t>nia w placówkach oświatowych - przedszkolach</w:t>
      </w:r>
      <w:r w:rsidRPr="007357F2">
        <w:rPr>
          <w:rFonts w:ascii="Century Gothic" w:hAnsi="Century Gothic"/>
          <w:sz w:val="20"/>
          <w:szCs w:val="20"/>
        </w:rPr>
        <w:t>,</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dostarczone wyposażenie winno spełniać wymagania norm UE. Produkty, które tego wymagają winny posiadać niezbędne aktualne certyfikaty bezpieczeństwa, atesty, świadectwa jakości i spełniać wszelkie wymogi norm określonych obowiązującym prawem, zamówienie obejmuje również transport (na koszt i ryzyko) Wykonawcy,</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Wykonawca dostarczony towar ustawi i zamontuje w miejscu wskazanym przez Zamawiającego,</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w przypadku elementów zamówienia wymagających montażu, złożenia, podłączenia lub instalacji, Wykonawca zobowiązany jest dokonać montażu, podłączenia lub instalacji dostarczonego produktów we wskazanym miejscu, przy czym datą odbioru będzie przekazanie kompletnego złożonego lub zamontowanego pełnego zamówienia,</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jeśli dostarczone elementy zamówienia są uszkodzone lub uległy uszkodzeniu podczas transportu, montażu zostaną przez Wykonawcę wymienione na nowe lub naprawione przed zgłoszeniem zakończenia dostaw do odbioru,</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xml:space="preserve">- wszystkie odpady powstałe podczas realizacji zamówienia Wykonawca jest zobowiązany zagospodarować na własny koszt. Wykonawca po dostarczeniu przedmiotu zamówienia oraz po zakończeniu prac montażowych jest zobowiązany do uporządkowania terenu dostaw i miejsca montażu. </w:t>
      </w:r>
      <w:r w:rsidRPr="007357F2">
        <w:rPr>
          <w:rFonts w:ascii="Century Gothic" w:hAnsi="Century Gothic"/>
          <w:b/>
          <w:bCs/>
          <w:sz w:val="20"/>
          <w:szCs w:val="20"/>
          <w:u w:val="single"/>
        </w:rPr>
        <w:t>Wszystkie zniszczenia w budynku oraz na terenie żłobków powstałe podczas montażu z winy Wykonawcy będą usuwane przez niego na jego koszt</w:t>
      </w:r>
      <w:r w:rsidRPr="007357F2">
        <w:rPr>
          <w:rFonts w:ascii="Century Gothic" w:hAnsi="Century Gothic"/>
          <w:sz w:val="20"/>
          <w:szCs w:val="20"/>
        </w:rPr>
        <w:t>,</w:t>
      </w:r>
    </w:p>
    <w:p w:rsidR="007357F2" w:rsidRPr="007357F2" w:rsidRDefault="007357F2" w:rsidP="007357F2">
      <w:pPr>
        <w:spacing w:line="276" w:lineRule="auto"/>
        <w:jc w:val="both"/>
        <w:rPr>
          <w:rFonts w:ascii="Century Gothic" w:hAnsi="Century Gothic"/>
          <w:sz w:val="20"/>
          <w:szCs w:val="20"/>
        </w:rPr>
      </w:pPr>
      <w:r w:rsidRPr="007357F2">
        <w:rPr>
          <w:rFonts w:ascii="Century Gothic" w:hAnsi="Century Gothic"/>
          <w:sz w:val="20"/>
          <w:szCs w:val="20"/>
        </w:rPr>
        <w:t>- wykonawca jest odpowiedzialny za zabezpieczenie dostarczonego zamówienia do czasu dokonania pisemnego odbioru końcowego /bez uwag/ potwierdzonego przez osoby odpowiedzialne ze strony Zamawiającego,</w:t>
      </w:r>
    </w:p>
    <w:p w:rsidR="007357F2" w:rsidRPr="007357F2" w:rsidRDefault="007357F2" w:rsidP="007357F2">
      <w:pPr>
        <w:spacing w:line="276" w:lineRule="auto"/>
        <w:jc w:val="both"/>
        <w:rPr>
          <w:rFonts w:ascii="Century Gothic" w:hAnsi="Century Gothic"/>
          <w:b/>
          <w:sz w:val="20"/>
          <w:szCs w:val="20"/>
        </w:rPr>
      </w:pPr>
      <w:r w:rsidRPr="007357F2">
        <w:rPr>
          <w:rFonts w:ascii="Century Gothic" w:hAnsi="Century Gothic"/>
          <w:sz w:val="20"/>
          <w:szCs w:val="20"/>
        </w:rPr>
        <w:t>- dostawca obowiązany jest przekazać Zamawiającemu w dniu dostawy karty gwarancyjne, wszelkie atesty i certyfikaty dopuszczające do stosowania dostarczanego wyposażenia zgodnie z zamówieniem</w:t>
      </w:r>
      <w:r w:rsidRPr="007357F2">
        <w:rPr>
          <w:rFonts w:ascii="Century Gothic" w:hAnsi="Century Gothic"/>
          <w:b/>
          <w:sz w:val="20"/>
          <w:szCs w:val="20"/>
        </w:rPr>
        <w:t xml:space="preserve"> w wersji papierowej.</w:t>
      </w:r>
    </w:p>
    <w:p w:rsidR="007357F2" w:rsidRPr="007357F2" w:rsidRDefault="007357F2" w:rsidP="007357F2">
      <w:pPr>
        <w:jc w:val="center"/>
        <w:rPr>
          <w:rFonts w:ascii="Century Gothic" w:hAnsi="Century Gothic"/>
          <w:b/>
          <w:sz w:val="20"/>
          <w:szCs w:val="20"/>
        </w:rPr>
      </w:pPr>
    </w:p>
    <w:p w:rsidR="007357F2" w:rsidRPr="007357F2" w:rsidRDefault="007357F2" w:rsidP="007357F2">
      <w:pPr>
        <w:jc w:val="center"/>
        <w:rPr>
          <w:rFonts w:ascii="Century Gothic" w:hAnsi="Century Gothic"/>
          <w:b/>
          <w:sz w:val="20"/>
          <w:szCs w:val="20"/>
        </w:rPr>
      </w:pPr>
      <w:r w:rsidRPr="007357F2">
        <w:rPr>
          <w:rFonts w:ascii="Century Gothic" w:hAnsi="Century Gothic"/>
          <w:b/>
          <w:sz w:val="20"/>
          <w:szCs w:val="20"/>
        </w:rPr>
        <w:t>§ 10</w:t>
      </w:r>
    </w:p>
    <w:p w:rsidR="007357F2" w:rsidRPr="007357F2" w:rsidRDefault="007357F2" w:rsidP="007357F2">
      <w:pPr>
        <w:jc w:val="center"/>
        <w:rPr>
          <w:rFonts w:ascii="Century Gothic" w:hAnsi="Century Gothic"/>
          <w:b/>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Umowa zostaje sporządzona w 2 jednobrzmiących egzemplarzach, po 1 egzemplarzu dla każdej ze stron. </w:t>
      </w:r>
    </w:p>
    <w:p w:rsidR="007357F2" w:rsidRPr="007357F2" w:rsidRDefault="007357F2" w:rsidP="007357F2">
      <w:pPr>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t xml:space="preserve">Integralną część niniejszej umowy stanowi: </w:t>
      </w:r>
    </w:p>
    <w:p w:rsidR="007357F2" w:rsidRPr="007357F2" w:rsidRDefault="007357F2" w:rsidP="007357F2">
      <w:pPr>
        <w:jc w:val="both"/>
        <w:rPr>
          <w:rFonts w:ascii="Century Gothic" w:hAnsi="Century Gothic"/>
          <w:sz w:val="20"/>
          <w:szCs w:val="20"/>
        </w:rPr>
      </w:pPr>
      <w:r w:rsidRPr="007357F2">
        <w:rPr>
          <w:rFonts w:ascii="Century Gothic" w:hAnsi="Century Gothic"/>
          <w:sz w:val="20"/>
          <w:szCs w:val="20"/>
        </w:rPr>
        <w:br/>
      </w:r>
      <w:r w:rsidRPr="007357F2">
        <w:rPr>
          <w:rFonts w:ascii="Century Gothic" w:hAnsi="Century Gothic"/>
          <w:b/>
          <w:sz w:val="20"/>
          <w:szCs w:val="20"/>
        </w:rPr>
        <w:t xml:space="preserve">1) Specyfikacja zakupu zabawek, </w:t>
      </w:r>
      <w:r w:rsidR="005821A3">
        <w:rPr>
          <w:rFonts w:ascii="Century Gothic" w:hAnsi="Century Gothic"/>
          <w:b/>
          <w:sz w:val="20"/>
          <w:szCs w:val="20"/>
        </w:rPr>
        <w:t xml:space="preserve">pomocy dydaktycznych i artykułów plastycznych </w:t>
      </w:r>
      <w:r w:rsidR="005821A3" w:rsidRPr="005821A3">
        <w:rPr>
          <w:rFonts w:ascii="Century Gothic" w:hAnsi="Century Gothic"/>
          <w:b/>
          <w:sz w:val="20"/>
          <w:szCs w:val="20"/>
        </w:rPr>
        <w:t>dla 200 nowych miejsc przedszkolnych otworzonych w Wałbrzychu w ramach projektu „Wałbrzyskie Przedszkolaki Na Szóstkę – utworzenie i prowadzenie 200 nowych miejsc przedszkolnyc</w:t>
      </w:r>
      <w:r w:rsidR="005821A3">
        <w:rPr>
          <w:rFonts w:ascii="Century Gothic" w:hAnsi="Century Gothic"/>
          <w:b/>
          <w:sz w:val="20"/>
          <w:szCs w:val="20"/>
        </w:rPr>
        <w:t>h w Wałbrzychu” wraz z dostawą.</w:t>
      </w:r>
    </w:p>
    <w:p w:rsidR="007357F2" w:rsidRPr="007357F2" w:rsidRDefault="007357F2" w:rsidP="007357F2">
      <w:pPr>
        <w:jc w:val="both"/>
        <w:rPr>
          <w:rFonts w:ascii="Century Gothic" w:hAnsi="Century Gothic"/>
          <w:sz w:val="20"/>
          <w:szCs w:val="20"/>
        </w:rPr>
      </w:pPr>
    </w:p>
    <w:p w:rsidR="007357F2" w:rsidRPr="007357F2" w:rsidRDefault="007357F2" w:rsidP="007357F2">
      <w:pPr>
        <w:jc w:val="both"/>
        <w:rPr>
          <w:rFonts w:ascii="Century Gothic" w:hAnsi="Century Gothic"/>
          <w:sz w:val="20"/>
          <w:szCs w:val="20"/>
        </w:rPr>
      </w:pPr>
    </w:p>
    <w:p w:rsidR="007357F2" w:rsidRPr="007357F2" w:rsidRDefault="007357F2" w:rsidP="007357F2">
      <w:pPr>
        <w:rPr>
          <w:rFonts w:ascii="Century Gothic" w:hAnsi="Century Gothic"/>
          <w:sz w:val="20"/>
          <w:szCs w:val="20"/>
        </w:rPr>
      </w:pPr>
      <w:r w:rsidRPr="007357F2">
        <w:rPr>
          <w:rFonts w:ascii="Century Gothic" w:hAnsi="Century Gothic"/>
          <w:sz w:val="20"/>
          <w:szCs w:val="20"/>
        </w:rPr>
        <w:t xml:space="preserve">Zamawiający                                                                                                      Sprzedawca </w:t>
      </w:r>
    </w:p>
    <w:p w:rsidR="007357F2" w:rsidRPr="007357F2" w:rsidRDefault="007357F2" w:rsidP="007357F2">
      <w:pP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r w:rsidRPr="007357F2">
        <w:rPr>
          <w:rFonts w:ascii="Century Gothic" w:hAnsi="Century Gothic"/>
          <w:sz w:val="20"/>
          <w:szCs w:val="20"/>
        </w:rPr>
        <w:t>Akceptuję wzór umowy</w:t>
      </w:r>
    </w:p>
    <w:p w:rsidR="007357F2" w:rsidRPr="007357F2" w:rsidRDefault="007357F2" w:rsidP="007357F2">
      <w:pPr>
        <w:jc w:val="center"/>
        <w:rPr>
          <w:rFonts w:ascii="Century Gothic" w:hAnsi="Century Gothic"/>
          <w:sz w:val="20"/>
          <w:szCs w:val="20"/>
        </w:rPr>
      </w:pPr>
    </w:p>
    <w:p w:rsidR="007357F2" w:rsidRPr="007357F2" w:rsidRDefault="007357F2" w:rsidP="007357F2">
      <w:pPr>
        <w:jc w:val="center"/>
        <w:rPr>
          <w:rFonts w:ascii="Century Gothic" w:hAnsi="Century Gothic"/>
          <w:sz w:val="20"/>
          <w:szCs w:val="20"/>
        </w:rPr>
      </w:pPr>
      <w:r w:rsidRPr="007357F2">
        <w:rPr>
          <w:rFonts w:ascii="Century Gothic" w:hAnsi="Century Gothic"/>
          <w:sz w:val="20"/>
          <w:szCs w:val="20"/>
        </w:rPr>
        <w:t>....................................</w:t>
      </w:r>
    </w:p>
    <w:p w:rsidR="007357F2" w:rsidRPr="007357F2" w:rsidRDefault="007357F2" w:rsidP="007357F2">
      <w:pPr>
        <w:jc w:val="center"/>
        <w:rPr>
          <w:rFonts w:ascii="Century Gothic" w:hAnsi="Century Gothic"/>
          <w:sz w:val="20"/>
          <w:szCs w:val="20"/>
        </w:rPr>
      </w:pPr>
      <w:r w:rsidRPr="007357F2">
        <w:rPr>
          <w:rFonts w:ascii="Century Gothic" w:hAnsi="Century Gothic"/>
          <w:sz w:val="20"/>
          <w:szCs w:val="20"/>
        </w:rPr>
        <w:t>data, podpis</w:t>
      </w: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p w:rsidR="00421BD4" w:rsidRPr="00421BD4" w:rsidRDefault="00421BD4" w:rsidP="00421BD4">
      <w:pPr>
        <w:suppressAutoHyphens/>
        <w:rPr>
          <w:rFonts w:ascii="Century Gothic" w:hAnsi="Century Gothic"/>
          <w:sz w:val="20"/>
          <w:szCs w:val="20"/>
          <w:lang w:val="de-DE" w:eastAsia="ar-SA"/>
        </w:rPr>
      </w:pPr>
    </w:p>
    <w:sectPr w:rsidR="00421BD4" w:rsidRPr="00421BD4" w:rsidSect="00420C24">
      <w:headerReference w:type="default" r:id="rId9"/>
      <w:footerReference w:type="default" r:id="rId10"/>
      <w:headerReference w:type="first" r:id="rId11"/>
      <w:footerReference w:type="first" r:id="rId12"/>
      <w:pgSz w:w="11906" w:h="16838"/>
      <w:pgMar w:top="2461" w:right="1274" w:bottom="899" w:left="1701" w:header="426"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404" w:rsidRDefault="00D75404" w:rsidP="000C14A5">
      <w:r>
        <w:separator/>
      </w:r>
    </w:p>
  </w:endnote>
  <w:endnote w:type="continuationSeparator" w:id="0">
    <w:p w:rsidR="00D75404" w:rsidRDefault="00D75404" w:rsidP="000C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24" w:rsidRDefault="00420C24">
    <w:pPr>
      <w:pStyle w:val="Stopka"/>
    </w:pPr>
  </w:p>
  <w:p w:rsidR="00420C24" w:rsidRDefault="00420C24">
    <w:pPr>
      <w:pStyle w:val="Stopka"/>
    </w:pPr>
    <w:r>
      <w:rPr>
        <w:rFonts w:ascii="Calibri" w:hAnsi="Calibri"/>
        <w:b/>
        <w:noProof/>
      </w:rPr>
      <w:drawing>
        <wp:inline distT="0" distB="0" distL="0" distR="0" wp14:anchorId="70A95070" wp14:editId="2A7FD093">
          <wp:extent cx="5671185" cy="563363"/>
          <wp:effectExtent l="0" t="0" r="5715" b="8255"/>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185" cy="563363"/>
                  </a:xfrm>
                  <a:prstGeom prst="rect">
                    <a:avLst/>
                  </a:prstGeom>
                  <a:noFill/>
                  <a:ln>
                    <a:noFill/>
                  </a:ln>
                </pic:spPr>
              </pic:pic>
            </a:graphicData>
          </a:graphic>
        </wp:inline>
      </w:drawing>
    </w:r>
  </w:p>
  <w:p w:rsidR="007625EC" w:rsidRDefault="00E01674">
    <w:pPr>
      <w:pStyle w:val="Stopka"/>
    </w:pPr>
    <w:r>
      <w:rPr>
        <w:noProof/>
      </w:rPr>
      <mc:AlternateContent>
        <mc:Choice Requires="wps">
          <w:drawing>
            <wp:anchor distT="0" distB="0" distL="114300" distR="114300" simplePos="0" relativeHeight="251660288" behindDoc="0" locked="0" layoutInCell="1" allowOverlap="1">
              <wp:simplePos x="0" y="0"/>
              <wp:positionH relativeFrom="column">
                <wp:posOffset>6057900</wp:posOffset>
              </wp:positionH>
              <wp:positionV relativeFrom="paragraph">
                <wp:posOffset>-154940</wp:posOffset>
              </wp:positionV>
              <wp:extent cx="342900" cy="228600"/>
              <wp:effectExtent l="0" t="0" r="0" b="254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8831E4">
                            <w:rPr>
                              <w:rFonts w:ascii="Arial" w:hAnsi="Arial" w:cs="Arial"/>
                              <w:noProof/>
                              <w:sz w:val="20"/>
                              <w:szCs w:val="20"/>
                            </w:rPr>
                            <w:t>8</w:t>
                          </w:r>
                          <w:r w:rsidRPr="009A151B">
                            <w:rPr>
                              <w:rFonts w:ascii="Arial" w:hAnsi="Arial" w:cs="Arial"/>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margin-left:477pt;margin-top:-12.2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" filled="f" stroked="f">
              <v:textbox>
                <w:txbxContent>
                  <w:p w:rsidR="007625EC" w:rsidRPr="009A151B" w:rsidRDefault="00677066" w:rsidP="007625EC">
                    <w:pPr>
                      <w:rPr>
                        <w:rFonts w:ascii="Arial" w:hAnsi="Arial" w:cs="Arial"/>
                        <w:sz w:val="20"/>
                        <w:szCs w:val="20"/>
                      </w:rPr>
                    </w:pPr>
                    <w:r w:rsidRPr="009A151B">
                      <w:rPr>
                        <w:rFonts w:ascii="Arial" w:hAnsi="Arial" w:cs="Arial"/>
                        <w:sz w:val="20"/>
                        <w:szCs w:val="20"/>
                      </w:rPr>
                      <w:fldChar w:fldCharType="begin"/>
                    </w:r>
                    <w:r w:rsidRPr="009A151B">
                      <w:rPr>
                        <w:rFonts w:ascii="Arial" w:hAnsi="Arial" w:cs="Arial"/>
                        <w:sz w:val="20"/>
                        <w:szCs w:val="20"/>
                      </w:rPr>
                      <w:instrText xml:space="preserve"> PAGE </w:instrText>
                    </w:r>
                    <w:r w:rsidRPr="009A151B">
                      <w:rPr>
                        <w:rFonts w:ascii="Arial" w:hAnsi="Arial" w:cs="Arial"/>
                        <w:sz w:val="20"/>
                        <w:szCs w:val="20"/>
                      </w:rPr>
                      <w:fldChar w:fldCharType="separate"/>
                    </w:r>
                    <w:r w:rsidR="008831E4">
                      <w:rPr>
                        <w:rFonts w:ascii="Arial" w:hAnsi="Arial" w:cs="Arial"/>
                        <w:noProof/>
                        <w:sz w:val="20"/>
                        <w:szCs w:val="20"/>
                      </w:rPr>
                      <w:t>8</w:t>
                    </w:r>
                    <w:r w:rsidRPr="009A151B">
                      <w:rPr>
                        <w:rFonts w:ascii="Arial" w:hAnsi="Arial" w:cs="Arial"/>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5EC" w:rsidRPr="002D7D0D" w:rsidRDefault="00677066" w:rsidP="00D03759">
    <w:pPr>
      <w:pStyle w:val="Stopka"/>
      <w:jc w:val="center"/>
    </w:pPr>
    <w:r>
      <w:rPr>
        <w:rFonts w:ascii="Calibri" w:hAnsi="Calibri"/>
        <w:b/>
        <w:noProof/>
      </w:rPr>
      <w:t xml:space="preserve">                                </w:t>
    </w:r>
    <w:r w:rsidR="00E01674">
      <w:rPr>
        <w:rFonts w:ascii="Calibri" w:hAnsi="Calibri"/>
        <w:b/>
        <w:noProof/>
      </w:rPr>
      <w:drawing>
        <wp:inline distT="0" distB="0" distL="0" distR="0">
          <wp:extent cx="5753100" cy="571500"/>
          <wp:effectExtent l="0" t="0" r="0" b="0"/>
          <wp:docPr id="37"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571500"/>
                  </a:xfrm>
                  <a:prstGeom prst="rect">
                    <a:avLst/>
                  </a:prstGeom>
                  <a:noFill/>
                  <a:ln>
                    <a:noFill/>
                  </a:ln>
                </pic:spPr>
              </pic:pic>
            </a:graphicData>
          </a:graphic>
        </wp:inline>
      </w:drawing>
    </w:r>
  </w:p>
  <w:p w:rsidR="007625EC" w:rsidRDefault="008831E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404" w:rsidRDefault="00D75404" w:rsidP="000C14A5">
      <w:r>
        <w:separator/>
      </w:r>
    </w:p>
  </w:footnote>
  <w:footnote w:type="continuationSeparator" w:id="0">
    <w:p w:rsidR="00D75404" w:rsidRDefault="00D75404" w:rsidP="000C1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63"/>
      <w:gridCol w:w="3053"/>
      <w:gridCol w:w="3031"/>
    </w:tblGrid>
    <w:tr w:rsidR="00D131CA" w:rsidTr="005641BF">
      <w:trPr>
        <w:trHeight w:val="1554"/>
      </w:trPr>
      <w:tc>
        <w:tcPr>
          <w:tcW w:w="3095" w:type="dxa"/>
          <w:vAlign w:val="center"/>
        </w:tcPr>
        <w:p w:rsidR="00D131CA" w:rsidRDefault="00D131CA" w:rsidP="00D131CA">
          <w:pPr>
            <w:pStyle w:val="Nagwek"/>
            <w:jc w:val="center"/>
          </w:pPr>
          <w:r w:rsidRPr="00771E9F">
            <w:rPr>
              <w:rFonts w:ascii="Arial" w:hAnsi="Arial" w:cs="Arial"/>
              <w:noProof/>
            </w:rPr>
            <w:drawing>
              <wp:inline distT="0" distB="0" distL="0" distR="0" wp14:anchorId="6D719543" wp14:editId="39780C99">
                <wp:extent cx="1187450" cy="463550"/>
                <wp:effectExtent l="0" t="0" r="0" b="0"/>
                <wp:docPr id="31" name="Obraz 31"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D131CA" w:rsidRPr="00771E9F" w:rsidRDefault="009E6E89" w:rsidP="00D131CA">
          <w:pPr>
            <w:jc w:val="center"/>
            <w:rPr>
              <w:rFonts w:ascii="Arial" w:hAnsi="Arial" w:cs="Arial"/>
              <w:sz w:val="18"/>
              <w:szCs w:val="18"/>
            </w:rPr>
          </w:pPr>
          <w:r>
            <w:rPr>
              <w:rFonts w:ascii="Arial" w:hAnsi="Arial" w:cs="Arial"/>
              <w:noProof/>
              <w:sz w:val="18"/>
              <w:szCs w:val="18"/>
            </w:rPr>
            <w:drawing>
              <wp:inline distT="0" distB="0" distL="0" distR="0">
                <wp:extent cx="971550" cy="857250"/>
                <wp:effectExtent l="0" t="0" r="0" b="0"/>
                <wp:docPr id="1" name="Obraz 1" descr="walbrzyskie-przedszkolaki-na-6-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lbrzyskie-przedszkolaki-na-6-b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c>
        <w:tcPr>
          <w:tcW w:w="3096" w:type="dxa"/>
          <w:vAlign w:val="center"/>
        </w:tcPr>
        <w:p w:rsidR="00D131CA" w:rsidRPr="00771E9F" w:rsidRDefault="00D131CA" w:rsidP="00D131CA">
          <w:pPr>
            <w:pStyle w:val="Nagwek"/>
            <w:spacing w:before="120" w:after="120"/>
            <w:jc w:val="center"/>
            <w:rPr>
              <w:rFonts w:ascii="Arial" w:hAnsi="Arial" w:cs="Arial"/>
              <w:sz w:val="16"/>
              <w:szCs w:val="16"/>
            </w:rPr>
          </w:pPr>
          <w:r>
            <w:rPr>
              <w:noProof/>
            </w:rPr>
            <w:drawing>
              <wp:inline distT="0" distB="0" distL="0" distR="0" wp14:anchorId="4D881ABB" wp14:editId="797646E8">
                <wp:extent cx="508000" cy="476250"/>
                <wp:effectExtent l="0" t="0" r="6350" b="0"/>
                <wp:docPr id="33"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D131CA" w:rsidRPr="00C15FBD" w:rsidTr="005641BF">
      <w:tc>
        <w:tcPr>
          <w:tcW w:w="9286" w:type="dxa"/>
          <w:gridSpan w:val="3"/>
        </w:tcPr>
        <w:p w:rsidR="00D131CA" w:rsidRDefault="00D131CA" w:rsidP="00D131CA">
          <w:pPr>
            <w:jc w:val="center"/>
            <w:rPr>
              <w:rFonts w:ascii="Arial" w:hAnsi="Arial" w:cs="Arial"/>
              <w:b/>
              <w:sz w:val="16"/>
              <w:szCs w:val="16"/>
            </w:rPr>
          </w:pPr>
        </w:p>
        <w:p w:rsidR="00D131CA" w:rsidRDefault="00D131CA" w:rsidP="00D131CA">
          <w:pPr>
            <w:jc w:val="center"/>
            <w:rPr>
              <w:rFonts w:ascii="Arial" w:hAnsi="Arial" w:cs="Arial"/>
              <w:b/>
              <w:sz w:val="16"/>
              <w:szCs w:val="16"/>
            </w:rPr>
          </w:pPr>
          <w:r w:rsidRPr="00771E9F">
            <w:rPr>
              <w:rFonts w:ascii="Arial" w:hAnsi="Arial" w:cs="Arial"/>
              <w:b/>
              <w:sz w:val="16"/>
              <w:szCs w:val="16"/>
            </w:rPr>
            <w:t>Fundacja Edukacji Europejskiej</w:t>
          </w:r>
        </w:p>
        <w:p w:rsidR="00D131CA" w:rsidRDefault="00D131CA" w:rsidP="00D131CA">
          <w:pPr>
            <w:jc w:val="center"/>
            <w:rPr>
              <w:rFonts w:ascii="Arial" w:hAnsi="Arial" w:cs="Arial"/>
              <w:b/>
              <w:sz w:val="16"/>
              <w:szCs w:val="16"/>
            </w:rPr>
          </w:pPr>
          <w:r w:rsidRPr="00771E9F">
            <w:rPr>
              <w:rFonts w:ascii="Arial" w:hAnsi="Arial" w:cs="Arial"/>
              <w:sz w:val="16"/>
              <w:szCs w:val="16"/>
            </w:rPr>
            <w:t>ul. Dmowskiego 2/4, 58-300 Wałbrzych, Poland</w:t>
          </w:r>
        </w:p>
        <w:p w:rsidR="00D131CA" w:rsidRDefault="00D131CA" w:rsidP="00D131CA">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D131CA" w:rsidRPr="0044080F" w:rsidRDefault="00D131CA" w:rsidP="00D131CA">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r w:rsidRPr="004C5D45">
            <w:rPr>
              <w:rFonts w:ascii="Arial" w:hAnsi="Arial" w:cs="Arial"/>
              <w:sz w:val="16"/>
              <w:szCs w:val="16"/>
              <w:lang w:val="de-DE"/>
            </w:rPr>
            <w:t>sekretariat@fee.org.pl</w:t>
          </w:r>
        </w:p>
      </w:tc>
    </w:tr>
  </w:tbl>
  <w:p w:rsidR="00D131CA" w:rsidRDefault="00D131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063"/>
      <w:gridCol w:w="3053"/>
      <w:gridCol w:w="3031"/>
    </w:tblGrid>
    <w:tr w:rsidR="00984E24" w:rsidTr="005D0D11">
      <w:trPr>
        <w:trHeight w:val="1554"/>
      </w:trPr>
      <w:tc>
        <w:tcPr>
          <w:tcW w:w="3095" w:type="dxa"/>
          <w:vAlign w:val="center"/>
        </w:tcPr>
        <w:p w:rsidR="00984E24" w:rsidRDefault="00984E24" w:rsidP="004C5D45">
          <w:pPr>
            <w:pStyle w:val="Nagwek"/>
          </w:pPr>
          <w:r w:rsidRPr="00771E9F">
            <w:rPr>
              <w:rFonts w:ascii="Arial" w:hAnsi="Arial" w:cs="Arial"/>
              <w:noProof/>
            </w:rPr>
            <w:drawing>
              <wp:inline distT="0" distB="0" distL="0" distR="0">
                <wp:extent cx="1187450" cy="463550"/>
                <wp:effectExtent l="0" t="0" r="0" b="0"/>
                <wp:docPr id="35" name="Obraz 35" descr="fee_log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e_logo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450" cy="463550"/>
                        </a:xfrm>
                        <a:prstGeom prst="rect">
                          <a:avLst/>
                        </a:prstGeom>
                        <a:noFill/>
                        <a:ln>
                          <a:noFill/>
                        </a:ln>
                      </pic:spPr>
                    </pic:pic>
                  </a:graphicData>
                </a:graphic>
              </wp:inline>
            </w:drawing>
          </w:r>
        </w:p>
      </w:tc>
      <w:tc>
        <w:tcPr>
          <w:tcW w:w="3095" w:type="dxa"/>
          <w:vAlign w:val="center"/>
        </w:tcPr>
        <w:p w:rsidR="00984E24" w:rsidRPr="00771E9F" w:rsidRDefault="00B71682" w:rsidP="00B71682">
          <w:pPr>
            <w:jc w:val="center"/>
            <w:rPr>
              <w:rFonts w:ascii="Arial" w:hAnsi="Arial" w:cs="Arial"/>
              <w:sz w:val="18"/>
              <w:szCs w:val="18"/>
            </w:rPr>
          </w:pPr>
          <w:r>
            <w:rPr>
              <w:rFonts w:ascii="Arial" w:hAnsi="Arial" w:cs="Arial"/>
              <w:noProof/>
              <w:sz w:val="18"/>
              <w:szCs w:val="18"/>
            </w:rPr>
            <w:drawing>
              <wp:inline distT="0" distB="0" distL="0" distR="0">
                <wp:extent cx="972820" cy="855980"/>
                <wp:effectExtent l="0" t="0" r="0" b="1270"/>
                <wp:docPr id="3" name="Obraz 3" descr="C:\Users\bartek\AppData\Local\Microsoft\Windows\INetCache\Content.Word\walbrzyskie-przedszkolaki-na-6-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tek\AppData\Local\Microsoft\Windows\INetCache\Content.Word\walbrzyskie-przedszkolaki-na-6-b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2820" cy="855980"/>
                        </a:xfrm>
                        <a:prstGeom prst="rect">
                          <a:avLst/>
                        </a:prstGeom>
                        <a:noFill/>
                        <a:ln>
                          <a:noFill/>
                        </a:ln>
                      </pic:spPr>
                    </pic:pic>
                  </a:graphicData>
                </a:graphic>
              </wp:inline>
            </w:drawing>
          </w:r>
        </w:p>
      </w:tc>
      <w:tc>
        <w:tcPr>
          <w:tcW w:w="3096" w:type="dxa"/>
          <w:vAlign w:val="center"/>
        </w:tcPr>
        <w:p w:rsidR="00984E24" w:rsidRPr="00771E9F" w:rsidRDefault="00A75C00" w:rsidP="00984E24">
          <w:pPr>
            <w:pStyle w:val="Nagwek"/>
            <w:spacing w:before="120" w:after="120"/>
            <w:jc w:val="center"/>
            <w:rPr>
              <w:rFonts w:ascii="Arial" w:hAnsi="Arial" w:cs="Arial"/>
              <w:sz w:val="16"/>
              <w:szCs w:val="16"/>
            </w:rPr>
          </w:pPr>
          <w:r>
            <w:rPr>
              <w:noProof/>
            </w:rPr>
            <w:drawing>
              <wp:inline distT="0" distB="0" distL="0" distR="0">
                <wp:extent cx="508000" cy="476250"/>
                <wp:effectExtent l="0" t="0" r="6350" b="0"/>
                <wp:docPr id="36" name="Obraz 1" descr="http://www.miastoprojektwroclaw.pl/assets/images/realizacje/logo_walbrzy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astoprojektwroclaw.pl/assets/images/realizacje/logo_walbrzych.jpg"/>
                        <pic:cNvPicPr>
                          <a:picLocks noChangeAspect="1" noChangeArrowheads="1"/>
                        </pic:cNvPicPr>
                      </pic:nvPicPr>
                      <pic:blipFill>
                        <a:blip r:embed="rId3">
                          <a:grayscl/>
                          <a:extLst>
                            <a:ext uri="{28A0092B-C50C-407E-A947-70E740481C1C}">
                              <a14:useLocalDpi xmlns:a14="http://schemas.microsoft.com/office/drawing/2010/main" val="0"/>
                            </a:ext>
                          </a:extLst>
                        </a:blip>
                        <a:srcRect/>
                        <a:stretch>
                          <a:fillRect/>
                        </a:stretch>
                      </pic:blipFill>
                      <pic:spPr bwMode="auto">
                        <a:xfrm>
                          <a:off x="0" y="0"/>
                          <a:ext cx="508000" cy="476250"/>
                        </a:xfrm>
                        <a:prstGeom prst="rect">
                          <a:avLst/>
                        </a:prstGeom>
                        <a:noFill/>
                        <a:ln>
                          <a:noFill/>
                        </a:ln>
                      </pic:spPr>
                    </pic:pic>
                  </a:graphicData>
                </a:graphic>
              </wp:inline>
            </w:drawing>
          </w:r>
        </w:p>
      </w:tc>
    </w:tr>
    <w:tr w:rsidR="00984E24" w:rsidRPr="00C15FBD" w:rsidTr="005D0D11">
      <w:tc>
        <w:tcPr>
          <w:tcW w:w="9286" w:type="dxa"/>
          <w:gridSpan w:val="3"/>
        </w:tcPr>
        <w:p w:rsidR="00AC400B" w:rsidRDefault="00AC400B" w:rsidP="004759D3">
          <w:pPr>
            <w:jc w:val="center"/>
            <w:rPr>
              <w:rFonts w:ascii="Arial" w:hAnsi="Arial" w:cs="Arial"/>
              <w:b/>
              <w:sz w:val="16"/>
              <w:szCs w:val="16"/>
            </w:rPr>
          </w:pPr>
        </w:p>
        <w:p w:rsidR="004759D3" w:rsidRDefault="00984E24" w:rsidP="004759D3">
          <w:pPr>
            <w:jc w:val="center"/>
            <w:rPr>
              <w:rFonts w:ascii="Arial" w:hAnsi="Arial" w:cs="Arial"/>
              <w:b/>
              <w:sz w:val="16"/>
              <w:szCs w:val="16"/>
            </w:rPr>
          </w:pPr>
          <w:r w:rsidRPr="00771E9F">
            <w:rPr>
              <w:rFonts w:ascii="Arial" w:hAnsi="Arial" w:cs="Arial"/>
              <w:b/>
              <w:sz w:val="16"/>
              <w:szCs w:val="16"/>
            </w:rPr>
            <w:t>Fundacja Edukacji Europejskiej</w:t>
          </w:r>
        </w:p>
        <w:p w:rsidR="004759D3" w:rsidRDefault="00984E24" w:rsidP="004759D3">
          <w:pPr>
            <w:jc w:val="center"/>
            <w:rPr>
              <w:rFonts w:ascii="Arial" w:hAnsi="Arial" w:cs="Arial"/>
              <w:b/>
              <w:sz w:val="16"/>
              <w:szCs w:val="16"/>
            </w:rPr>
          </w:pPr>
          <w:r w:rsidRPr="00771E9F">
            <w:rPr>
              <w:rFonts w:ascii="Arial" w:hAnsi="Arial" w:cs="Arial"/>
              <w:sz w:val="16"/>
              <w:szCs w:val="16"/>
            </w:rPr>
            <w:t>ul. Dmowskiego 2/4, 58-300 Wałbrzych, Poland</w:t>
          </w:r>
        </w:p>
        <w:p w:rsidR="004759D3" w:rsidRDefault="00984E24" w:rsidP="004759D3">
          <w:pPr>
            <w:jc w:val="center"/>
            <w:rPr>
              <w:rFonts w:ascii="Arial" w:hAnsi="Arial" w:cs="Arial"/>
              <w:sz w:val="16"/>
              <w:szCs w:val="16"/>
              <w:lang w:val="en-AU"/>
            </w:rPr>
          </w:pPr>
          <w:r w:rsidRPr="00C15FBD">
            <w:rPr>
              <w:rFonts w:ascii="Arial" w:hAnsi="Arial" w:cs="Arial"/>
              <w:sz w:val="16"/>
              <w:szCs w:val="16"/>
              <w:lang w:val="en-AU"/>
            </w:rPr>
            <w:t>KRS 0000117278, REGON 891423578, NIP 886-26-65-090</w:t>
          </w:r>
        </w:p>
        <w:p w:rsidR="00984E24" w:rsidRPr="0044080F" w:rsidRDefault="00984E24" w:rsidP="004759D3">
          <w:pPr>
            <w:jc w:val="center"/>
            <w:rPr>
              <w:rFonts w:ascii="Arial" w:hAnsi="Arial" w:cs="Arial"/>
              <w:b/>
              <w:sz w:val="16"/>
              <w:szCs w:val="16"/>
            </w:rPr>
          </w:pPr>
          <w:r w:rsidRPr="00C15FBD">
            <w:rPr>
              <w:rFonts w:ascii="Arial" w:hAnsi="Arial" w:cs="Arial"/>
              <w:sz w:val="16"/>
              <w:szCs w:val="16"/>
              <w:lang w:val="en-AU"/>
            </w:rPr>
            <w:t xml:space="preserve">tel./ fax +48 74 664 04 02, www.fee.org.pl, </w:t>
          </w:r>
          <w:proofErr w:type="spellStart"/>
          <w:r w:rsidRPr="00771E9F">
            <w:rPr>
              <w:rFonts w:ascii="Arial" w:hAnsi="Arial" w:cs="Arial"/>
              <w:sz w:val="16"/>
              <w:szCs w:val="16"/>
              <w:lang w:val="de-DE"/>
            </w:rPr>
            <w:t>e-mail</w:t>
          </w:r>
          <w:proofErr w:type="spellEnd"/>
          <w:r w:rsidRPr="00771E9F">
            <w:rPr>
              <w:rFonts w:ascii="Arial" w:hAnsi="Arial" w:cs="Arial"/>
              <w:sz w:val="16"/>
              <w:szCs w:val="16"/>
              <w:lang w:val="de-DE"/>
            </w:rPr>
            <w:t xml:space="preserve">: </w:t>
          </w:r>
          <w:r w:rsidRPr="004C5D45">
            <w:rPr>
              <w:rFonts w:ascii="Arial" w:hAnsi="Arial" w:cs="Arial"/>
              <w:sz w:val="16"/>
              <w:szCs w:val="16"/>
              <w:lang w:val="de-DE"/>
            </w:rPr>
            <w:t>sekretariat@fee.org.pl</w:t>
          </w:r>
        </w:p>
      </w:tc>
    </w:tr>
  </w:tbl>
  <w:p w:rsidR="00984E24" w:rsidRPr="00984E24" w:rsidRDefault="00984E24" w:rsidP="0044080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lvl w:ilvl="0">
      <w:start w:val="7"/>
      <w:numFmt w:val="bullet"/>
      <w:lvlText w:val="-"/>
      <w:lvlJc w:val="left"/>
      <w:pPr>
        <w:ind w:left="720" w:hanging="360"/>
      </w:pPr>
      <w:rPr>
        <w:rFonts w:ascii="Times New Roman" w:hAnsi="Times New Roman" w:cs="Times New Roman"/>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1C20ED1"/>
    <w:multiLevelType w:val="hybridMultilevel"/>
    <w:tmpl w:val="44C0D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2290BED"/>
    <w:multiLevelType w:val="hybridMultilevel"/>
    <w:tmpl w:val="568003C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nsid w:val="04962348"/>
    <w:multiLevelType w:val="hybridMultilevel"/>
    <w:tmpl w:val="A830B4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8462188"/>
    <w:multiLevelType w:val="hybridMultilevel"/>
    <w:tmpl w:val="C984692A"/>
    <w:lvl w:ilvl="0" w:tplc="5E64913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nsid w:val="0A4230BF"/>
    <w:multiLevelType w:val="hybridMultilevel"/>
    <w:tmpl w:val="9578C61E"/>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1010A69"/>
    <w:multiLevelType w:val="hybridMultilevel"/>
    <w:tmpl w:val="43241F4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46755AA"/>
    <w:multiLevelType w:val="hybridMultilevel"/>
    <w:tmpl w:val="42D4414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8FF2F8F"/>
    <w:multiLevelType w:val="hybridMultilevel"/>
    <w:tmpl w:val="1EEE0D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1D7F4488"/>
    <w:multiLevelType w:val="hybridMultilevel"/>
    <w:tmpl w:val="D494A7D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nsid w:val="1E8475E1"/>
    <w:multiLevelType w:val="hybridMultilevel"/>
    <w:tmpl w:val="3E5EF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E9D1C3D"/>
    <w:multiLevelType w:val="hybridMultilevel"/>
    <w:tmpl w:val="F36AC364"/>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FE24C35"/>
    <w:multiLevelType w:val="hybridMultilevel"/>
    <w:tmpl w:val="83A616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nsid w:val="2201476D"/>
    <w:multiLevelType w:val="hybridMultilevel"/>
    <w:tmpl w:val="DB62C32E"/>
    <w:lvl w:ilvl="0" w:tplc="27428B34">
      <w:start w:val="1"/>
      <w:numFmt w:val="lowerLetter"/>
      <w:lvlText w:val="%1)"/>
      <w:lvlJc w:val="left"/>
      <w:pPr>
        <w:ind w:left="1067" w:hanging="360"/>
      </w:pPr>
    </w:lvl>
    <w:lvl w:ilvl="1" w:tplc="04150019">
      <w:start w:val="1"/>
      <w:numFmt w:val="lowerLetter"/>
      <w:lvlText w:val="%2."/>
      <w:lvlJc w:val="left"/>
      <w:pPr>
        <w:ind w:left="1787" w:hanging="360"/>
      </w:pPr>
    </w:lvl>
    <w:lvl w:ilvl="2" w:tplc="0415001B">
      <w:start w:val="1"/>
      <w:numFmt w:val="lowerRoman"/>
      <w:lvlText w:val="%3."/>
      <w:lvlJc w:val="right"/>
      <w:pPr>
        <w:ind w:left="2507" w:hanging="180"/>
      </w:pPr>
    </w:lvl>
    <w:lvl w:ilvl="3" w:tplc="0415000F">
      <w:start w:val="1"/>
      <w:numFmt w:val="decimal"/>
      <w:lvlText w:val="%4."/>
      <w:lvlJc w:val="left"/>
      <w:pPr>
        <w:ind w:left="3227" w:hanging="360"/>
      </w:pPr>
    </w:lvl>
    <w:lvl w:ilvl="4" w:tplc="04150019">
      <w:start w:val="1"/>
      <w:numFmt w:val="lowerLetter"/>
      <w:lvlText w:val="%5."/>
      <w:lvlJc w:val="left"/>
      <w:pPr>
        <w:ind w:left="3947" w:hanging="360"/>
      </w:pPr>
    </w:lvl>
    <w:lvl w:ilvl="5" w:tplc="0415001B">
      <w:start w:val="1"/>
      <w:numFmt w:val="lowerRoman"/>
      <w:lvlText w:val="%6."/>
      <w:lvlJc w:val="right"/>
      <w:pPr>
        <w:ind w:left="4667" w:hanging="180"/>
      </w:pPr>
    </w:lvl>
    <w:lvl w:ilvl="6" w:tplc="0415000F">
      <w:start w:val="1"/>
      <w:numFmt w:val="decimal"/>
      <w:lvlText w:val="%7."/>
      <w:lvlJc w:val="left"/>
      <w:pPr>
        <w:ind w:left="5387" w:hanging="360"/>
      </w:pPr>
    </w:lvl>
    <w:lvl w:ilvl="7" w:tplc="04150019">
      <w:start w:val="1"/>
      <w:numFmt w:val="lowerLetter"/>
      <w:lvlText w:val="%8."/>
      <w:lvlJc w:val="left"/>
      <w:pPr>
        <w:ind w:left="6107" w:hanging="360"/>
      </w:pPr>
    </w:lvl>
    <w:lvl w:ilvl="8" w:tplc="0415001B">
      <w:start w:val="1"/>
      <w:numFmt w:val="lowerRoman"/>
      <w:lvlText w:val="%9."/>
      <w:lvlJc w:val="right"/>
      <w:pPr>
        <w:ind w:left="6827" w:hanging="180"/>
      </w:pPr>
    </w:lvl>
  </w:abstractNum>
  <w:abstractNum w:abstractNumId="18">
    <w:nsid w:val="26455D17"/>
    <w:multiLevelType w:val="hybridMultilevel"/>
    <w:tmpl w:val="BCB4BA38"/>
    <w:lvl w:ilvl="0" w:tplc="111A6E42">
      <w:start w:val="1"/>
      <w:numFmt w:val="decimal"/>
      <w:lvlText w:val="%1."/>
      <w:lvlJc w:val="left"/>
      <w:pPr>
        <w:ind w:left="720" w:hanging="360"/>
      </w:pPr>
      <w:rPr>
        <w:rFonts w:ascii="Century Gothic" w:eastAsia="Calibri"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0197BEA"/>
    <w:multiLevelType w:val="hybridMultilevel"/>
    <w:tmpl w:val="12A2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3FA39AE"/>
    <w:multiLevelType w:val="hybridMultilevel"/>
    <w:tmpl w:val="03AE71C2"/>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4B714FE"/>
    <w:multiLevelType w:val="hybridMultilevel"/>
    <w:tmpl w:val="912CB22A"/>
    <w:lvl w:ilvl="0" w:tplc="9C40E89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5D27600"/>
    <w:multiLevelType w:val="hybridMultilevel"/>
    <w:tmpl w:val="712410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7394558"/>
    <w:multiLevelType w:val="hybridMultilevel"/>
    <w:tmpl w:val="E60AA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8A964BB"/>
    <w:multiLevelType w:val="hybridMultilevel"/>
    <w:tmpl w:val="621C50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4C4930"/>
    <w:multiLevelType w:val="hybridMultilevel"/>
    <w:tmpl w:val="BAA2770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3FFD0781"/>
    <w:multiLevelType w:val="hybridMultilevel"/>
    <w:tmpl w:val="CC94F9B2"/>
    <w:lvl w:ilvl="0" w:tplc="60F2B86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35F681C"/>
    <w:multiLevelType w:val="hybridMultilevel"/>
    <w:tmpl w:val="8A96093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3CA6657"/>
    <w:multiLevelType w:val="hybridMultilevel"/>
    <w:tmpl w:val="BD7CD4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44232C19"/>
    <w:multiLevelType w:val="hybridMultilevel"/>
    <w:tmpl w:val="CA42D8D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5E93EB8"/>
    <w:multiLevelType w:val="hybridMultilevel"/>
    <w:tmpl w:val="67FC9878"/>
    <w:lvl w:ilvl="0" w:tplc="232210A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5EE704F"/>
    <w:multiLevelType w:val="hybridMultilevel"/>
    <w:tmpl w:val="BE265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D493D15"/>
    <w:multiLevelType w:val="hybridMultilevel"/>
    <w:tmpl w:val="83A4D366"/>
    <w:lvl w:ilvl="0" w:tplc="8B98A7B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nsid w:val="4DB67934"/>
    <w:multiLevelType w:val="hybridMultilevel"/>
    <w:tmpl w:val="0E28650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4">
    <w:nsid w:val="4FF709A0"/>
    <w:multiLevelType w:val="hybridMultilevel"/>
    <w:tmpl w:val="D4AEC4B8"/>
    <w:lvl w:ilvl="0" w:tplc="D0561B0A">
      <w:start w:val="1"/>
      <w:numFmt w:val="bullet"/>
      <w:lvlText w:val=""/>
      <w:lvlJc w:val="left"/>
      <w:pPr>
        <w:ind w:left="644"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0C604F9"/>
    <w:multiLevelType w:val="hybridMultilevel"/>
    <w:tmpl w:val="0E8A0060"/>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6">
    <w:nsid w:val="51D2346C"/>
    <w:multiLevelType w:val="hybridMultilevel"/>
    <w:tmpl w:val="7C86A9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588F2490"/>
    <w:multiLevelType w:val="hybridMultilevel"/>
    <w:tmpl w:val="7812A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AA40BD9"/>
    <w:multiLevelType w:val="hybridMultilevel"/>
    <w:tmpl w:val="4BC8B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5BE644B2"/>
    <w:multiLevelType w:val="singleLevel"/>
    <w:tmpl w:val="2ECCB7DA"/>
    <w:lvl w:ilvl="0">
      <w:numFmt w:val="bullet"/>
      <w:lvlText w:val=""/>
      <w:lvlJc w:val="left"/>
      <w:pPr>
        <w:tabs>
          <w:tab w:val="num" w:pos="390"/>
        </w:tabs>
        <w:ind w:left="390" w:hanging="390"/>
      </w:pPr>
      <w:rPr>
        <w:rFonts w:ascii="Symbol" w:hAnsi="Symbol" w:hint="default"/>
      </w:rPr>
    </w:lvl>
  </w:abstractNum>
  <w:abstractNum w:abstractNumId="40">
    <w:nsid w:val="64D6256A"/>
    <w:multiLevelType w:val="hybridMultilevel"/>
    <w:tmpl w:val="55843C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66AF13FD"/>
    <w:multiLevelType w:val="hybridMultilevel"/>
    <w:tmpl w:val="18C6D3A6"/>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E1C6D19"/>
    <w:multiLevelType w:val="hybridMultilevel"/>
    <w:tmpl w:val="401022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3">
    <w:nsid w:val="745062A2"/>
    <w:multiLevelType w:val="hybridMultilevel"/>
    <w:tmpl w:val="DECCD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A0C7669"/>
    <w:multiLevelType w:val="hybridMultilevel"/>
    <w:tmpl w:val="BCAEE18C"/>
    <w:lvl w:ilvl="0" w:tplc="D0561B0A">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D6E4778"/>
    <w:multiLevelType w:val="hybridMultilevel"/>
    <w:tmpl w:val="D040D09C"/>
    <w:lvl w:ilvl="0" w:tplc="FFFFFFFF">
      <w:start w:val="1"/>
      <w:numFmt w:val="decimal"/>
      <w:lvlText w:val="%1."/>
      <w:lvlJc w:val="left"/>
      <w:pPr>
        <w:tabs>
          <w:tab w:val="num" w:pos="720"/>
        </w:tabs>
        <w:ind w:left="720" w:hanging="360"/>
      </w:pPr>
      <w:rPr>
        <w:rFonts w:hint="default"/>
      </w:rPr>
    </w:lvl>
    <w:lvl w:ilvl="1" w:tplc="956254A0">
      <w:start w:val="1"/>
      <w:numFmt w:val="lowerLetter"/>
      <w:lvlText w:val="%2."/>
      <w:lvlJc w:val="left"/>
      <w:pPr>
        <w:tabs>
          <w:tab w:val="num" w:pos="1440"/>
        </w:tabs>
        <w:ind w:left="1440" w:hanging="360"/>
      </w:pPr>
      <w:rPr>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7EAD77AD"/>
    <w:multiLevelType w:val="hybridMultilevel"/>
    <w:tmpl w:val="DD301A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4"/>
  </w:num>
  <w:num w:numId="3">
    <w:abstractNumId w:val="9"/>
  </w:num>
  <w:num w:numId="4">
    <w:abstractNumId w:val="44"/>
  </w:num>
  <w:num w:numId="5">
    <w:abstractNumId w:val="15"/>
  </w:num>
  <w:num w:numId="6">
    <w:abstractNumId w:val="41"/>
  </w:num>
  <w:num w:numId="7">
    <w:abstractNumId w:val="20"/>
  </w:num>
  <w:num w:numId="8">
    <w:abstractNumId w:val="11"/>
  </w:num>
  <w:num w:numId="9">
    <w:abstractNumId w:val="19"/>
  </w:num>
  <w:num w:numId="10">
    <w:abstractNumId w:val="25"/>
  </w:num>
  <w:num w:numId="11">
    <w:abstractNumId w:val="45"/>
  </w:num>
  <w:num w:numId="12">
    <w:abstractNumId w:val="39"/>
  </w:num>
  <w:num w:numId="13">
    <w:abstractNumId w:val="30"/>
  </w:num>
  <w:num w:numId="14">
    <w:abstractNumId w:val="21"/>
  </w:num>
  <w:num w:numId="15">
    <w:abstractNumId w:val="2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
  </w:num>
  <w:num w:numId="19">
    <w:abstractNumId w:val="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6"/>
  </w:num>
  <w:num w:numId="29">
    <w:abstractNumId w:val="23"/>
  </w:num>
  <w:num w:numId="30">
    <w:abstractNumId w:val="27"/>
  </w:num>
  <w:num w:numId="31">
    <w:abstractNumId w:val="4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0"/>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6"/>
  </w:num>
  <w:num w:numId="41">
    <w:abstractNumId w:val="31"/>
  </w:num>
  <w:num w:numId="42">
    <w:abstractNumId w:val="46"/>
  </w:num>
  <w:num w:numId="43">
    <w:abstractNumId w:val="16"/>
  </w:num>
  <w:num w:numId="44">
    <w:abstractNumId w:val="33"/>
  </w:num>
  <w:num w:numId="45">
    <w:abstractNumId w:val="26"/>
  </w:num>
  <w:num w:numId="46">
    <w:abstractNumId w:val="8"/>
  </w:num>
  <w:num w:numId="47">
    <w:abstractNumId w:val="24"/>
  </w:num>
  <w:num w:numId="48">
    <w:abstractNumId w:val="13"/>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674"/>
    <w:rsid w:val="00005FB5"/>
    <w:rsid w:val="00020096"/>
    <w:rsid w:val="0004077C"/>
    <w:rsid w:val="000522E6"/>
    <w:rsid w:val="000C14A5"/>
    <w:rsid w:val="00110F77"/>
    <w:rsid w:val="0011633B"/>
    <w:rsid w:val="00153F01"/>
    <w:rsid w:val="001B2105"/>
    <w:rsid w:val="00220AA8"/>
    <w:rsid w:val="002927A8"/>
    <w:rsid w:val="00363E9F"/>
    <w:rsid w:val="003E189C"/>
    <w:rsid w:val="003F062F"/>
    <w:rsid w:val="00420C24"/>
    <w:rsid w:val="00421BD4"/>
    <w:rsid w:val="0044080F"/>
    <w:rsid w:val="00457990"/>
    <w:rsid w:val="004759D3"/>
    <w:rsid w:val="004A4EF0"/>
    <w:rsid w:val="004B1BD1"/>
    <w:rsid w:val="004C5D45"/>
    <w:rsid w:val="004E4F4D"/>
    <w:rsid w:val="004F491D"/>
    <w:rsid w:val="00517F38"/>
    <w:rsid w:val="00530797"/>
    <w:rsid w:val="005821A3"/>
    <w:rsid w:val="006136CB"/>
    <w:rsid w:val="00616AED"/>
    <w:rsid w:val="00677066"/>
    <w:rsid w:val="006A1F94"/>
    <w:rsid w:val="007357F2"/>
    <w:rsid w:val="00776CF0"/>
    <w:rsid w:val="008831E4"/>
    <w:rsid w:val="008965E1"/>
    <w:rsid w:val="008D1ECF"/>
    <w:rsid w:val="00951D11"/>
    <w:rsid w:val="009832A9"/>
    <w:rsid w:val="00984E24"/>
    <w:rsid w:val="009938C3"/>
    <w:rsid w:val="009E6E89"/>
    <w:rsid w:val="00A03FEA"/>
    <w:rsid w:val="00A61915"/>
    <w:rsid w:val="00A75C00"/>
    <w:rsid w:val="00A86C26"/>
    <w:rsid w:val="00AB38AA"/>
    <w:rsid w:val="00AC400B"/>
    <w:rsid w:val="00B71682"/>
    <w:rsid w:val="00B803E0"/>
    <w:rsid w:val="00C715E0"/>
    <w:rsid w:val="00CE4E75"/>
    <w:rsid w:val="00D131CA"/>
    <w:rsid w:val="00D75404"/>
    <w:rsid w:val="00DA4F28"/>
    <w:rsid w:val="00DC03DF"/>
    <w:rsid w:val="00DC7879"/>
    <w:rsid w:val="00DD7578"/>
    <w:rsid w:val="00E01674"/>
    <w:rsid w:val="00E218B2"/>
    <w:rsid w:val="00E7456F"/>
    <w:rsid w:val="00E801E4"/>
    <w:rsid w:val="00EB31AF"/>
    <w:rsid w:val="00EE07AF"/>
    <w:rsid w:val="00F365EE"/>
    <w:rsid w:val="00F61CA4"/>
    <w:rsid w:val="00F928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table" w:customStyle="1" w:styleId="Tabela-Siatka1">
    <w:name w:val="Tabela - Siatka1"/>
    <w:basedOn w:val="Standardowy"/>
    <w:next w:val="Tabela-Siatka"/>
    <w:uiPriority w:val="39"/>
    <w:rsid w:val="004B1BD1"/>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0167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E01674"/>
    <w:pPr>
      <w:tabs>
        <w:tab w:val="center" w:pos="4536"/>
        <w:tab w:val="right" w:pos="9072"/>
      </w:tabs>
    </w:pPr>
  </w:style>
  <w:style w:type="character" w:customStyle="1" w:styleId="NagwekZnak">
    <w:name w:val="Nagłówek Znak"/>
    <w:basedOn w:val="Domylnaczcionkaakapitu"/>
    <w:link w:val="Nagwek"/>
    <w:rsid w:val="00E01674"/>
    <w:rPr>
      <w:rFonts w:ascii="Times New Roman" w:eastAsia="Times New Roman" w:hAnsi="Times New Roman" w:cs="Times New Roman"/>
      <w:sz w:val="24"/>
      <w:szCs w:val="24"/>
      <w:lang w:eastAsia="pl-PL"/>
    </w:rPr>
  </w:style>
  <w:style w:type="paragraph" w:styleId="Stopka">
    <w:name w:val="footer"/>
    <w:basedOn w:val="Normalny"/>
    <w:link w:val="StopkaZnak"/>
    <w:rsid w:val="00E01674"/>
    <w:pPr>
      <w:tabs>
        <w:tab w:val="center" w:pos="4536"/>
        <w:tab w:val="right" w:pos="9072"/>
      </w:tabs>
    </w:pPr>
  </w:style>
  <w:style w:type="character" w:customStyle="1" w:styleId="StopkaZnak">
    <w:name w:val="Stopka Znak"/>
    <w:basedOn w:val="Domylnaczcionkaakapitu"/>
    <w:link w:val="Stopka"/>
    <w:rsid w:val="00E01674"/>
    <w:rPr>
      <w:rFonts w:ascii="Times New Roman" w:eastAsia="Times New Roman" w:hAnsi="Times New Roman" w:cs="Times New Roman"/>
      <w:sz w:val="24"/>
      <w:szCs w:val="24"/>
      <w:lang w:eastAsia="pl-PL"/>
    </w:rPr>
  </w:style>
  <w:style w:type="paragraph" w:customStyle="1" w:styleId="Default">
    <w:name w:val="Default"/>
    <w:rsid w:val="00E01674"/>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basedOn w:val="Normalny"/>
    <w:uiPriority w:val="34"/>
    <w:qFormat/>
    <w:rsid w:val="00E01674"/>
    <w:pPr>
      <w:ind w:left="720"/>
      <w:contextualSpacing/>
    </w:pPr>
    <w:rPr>
      <w:sz w:val="20"/>
      <w:szCs w:val="20"/>
    </w:rPr>
  </w:style>
  <w:style w:type="paragraph" w:styleId="Tekstdymka">
    <w:name w:val="Balloon Text"/>
    <w:basedOn w:val="Normalny"/>
    <w:link w:val="TekstdymkaZnak"/>
    <w:uiPriority w:val="99"/>
    <w:semiHidden/>
    <w:unhideWhenUsed/>
    <w:rsid w:val="00E01674"/>
    <w:rPr>
      <w:rFonts w:ascii="Tahoma" w:hAnsi="Tahoma" w:cs="Tahoma"/>
      <w:sz w:val="16"/>
      <w:szCs w:val="16"/>
    </w:rPr>
  </w:style>
  <w:style w:type="character" w:customStyle="1" w:styleId="TekstdymkaZnak">
    <w:name w:val="Tekst dymka Znak"/>
    <w:basedOn w:val="Domylnaczcionkaakapitu"/>
    <w:link w:val="Tekstdymka"/>
    <w:uiPriority w:val="99"/>
    <w:semiHidden/>
    <w:rsid w:val="00E01674"/>
    <w:rPr>
      <w:rFonts w:ascii="Tahoma" w:eastAsia="Times New Roman" w:hAnsi="Tahoma" w:cs="Tahoma"/>
      <w:sz w:val="16"/>
      <w:szCs w:val="16"/>
      <w:lang w:eastAsia="pl-PL"/>
    </w:rPr>
  </w:style>
  <w:style w:type="table" w:styleId="Tabela-Siatka">
    <w:name w:val="Table Grid"/>
    <w:basedOn w:val="Standardowy"/>
    <w:uiPriority w:val="59"/>
    <w:rsid w:val="0011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84E24"/>
    <w:rPr>
      <w:color w:val="0000FF" w:themeColor="hyperlink"/>
      <w:u w:val="single"/>
    </w:rPr>
  </w:style>
  <w:style w:type="table" w:customStyle="1" w:styleId="Tabela-Siatka1">
    <w:name w:val="Tabela - Siatka1"/>
    <w:basedOn w:val="Standardowy"/>
    <w:next w:val="Tabela-Siatka"/>
    <w:uiPriority w:val="39"/>
    <w:rsid w:val="004B1BD1"/>
    <w:pPr>
      <w:spacing w:after="0" w:line="240" w:lineRule="auto"/>
    </w:pPr>
    <w:rPr>
      <w:rFonts w:ascii="Calibri" w:eastAsia="Times New Roman" w:hAnsi="Calibri" w:cs="Times New Roman"/>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140445">
      <w:bodyDiv w:val="1"/>
      <w:marLeft w:val="0"/>
      <w:marRight w:val="0"/>
      <w:marTop w:val="0"/>
      <w:marBottom w:val="0"/>
      <w:divBdr>
        <w:top w:val="none" w:sz="0" w:space="0" w:color="auto"/>
        <w:left w:val="none" w:sz="0" w:space="0" w:color="auto"/>
        <w:bottom w:val="none" w:sz="0" w:space="0" w:color="auto"/>
        <w:right w:val="none" w:sz="0" w:space="0" w:color="auto"/>
      </w:divBdr>
    </w:div>
    <w:div w:id="1232619320">
      <w:bodyDiv w:val="1"/>
      <w:marLeft w:val="0"/>
      <w:marRight w:val="0"/>
      <w:marTop w:val="0"/>
      <w:marBottom w:val="0"/>
      <w:divBdr>
        <w:top w:val="none" w:sz="0" w:space="0" w:color="auto"/>
        <w:left w:val="none" w:sz="0" w:space="0" w:color="auto"/>
        <w:bottom w:val="none" w:sz="0" w:space="0" w:color="auto"/>
        <w:right w:val="none" w:sz="0" w:space="0" w:color="auto"/>
      </w:divBdr>
    </w:div>
    <w:div w:id="171056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148C-B686-4556-A0BB-BF29B5CC6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2330</Words>
  <Characters>13985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GBIS</dc:creator>
  <cp:lastModifiedBy>Ja</cp:lastModifiedBy>
  <cp:revision>4</cp:revision>
  <cp:lastPrinted>2019-07-25T10:14:00Z</cp:lastPrinted>
  <dcterms:created xsi:type="dcterms:W3CDTF">2019-07-25T10:22:00Z</dcterms:created>
  <dcterms:modified xsi:type="dcterms:W3CDTF">2019-07-29T11:23:00Z</dcterms:modified>
</cp:coreProperties>
</file>